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A0E" w:rsidRDefault="005600F4">
      <w:r>
        <w:t xml:space="preserve">GCSE English Language - </w:t>
      </w:r>
      <w:proofErr w:type="spellStart"/>
      <w:r>
        <w:t>Eduqas</w:t>
      </w:r>
      <w:proofErr w:type="spellEnd"/>
      <w:r>
        <w:t xml:space="preserve"> - Grade Boundaries Summer 2019 </w:t>
      </w:r>
    </w:p>
    <w:p w:rsidR="005600F4" w:rsidRDefault="005600F4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851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600F4" w:rsidTr="005600F4">
        <w:tc>
          <w:tcPr>
            <w:tcW w:w="2830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 w:rsidRPr="00E56A0E">
              <w:rPr>
                <w:sz w:val="16"/>
                <w:szCs w:val="16"/>
              </w:rPr>
              <w:t>Component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 w:rsidRPr="00E56A0E">
              <w:rPr>
                <w:sz w:val="16"/>
                <w:szCs w:val="16"/>
              </w:rPr>
              <w:t>Max Mark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 w:rsidRPr="00E56A0E">
              <w:rPr>
                <w:sz w:val="16"/>
                <w:szCs w:val="16"/>
              </w:rPr>
              <w:t>Weighting Factor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E56A0E" w:rsidRPr="00E56A0E" w:rsidRDefault="00E56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600F4" w:rsidTr="005600F4">
        <w:tc>
          <w:tcPr>
            <w:tcW w:w="2830" w:type="dxa"/>
            <w:shd w:val="clear" w:color="auto" w:fill="FFE599" w:themeFill="accent4" w:themeFillTint="66"/>
          </w:tcPr>
          <w:p w:rsidR="00E56A0E" w:rsidRPr="00E56A0E" w:rsidRDefault="00E56A0E" w:rsidP="00E56A0E">
            <w:pPr>
              <w:rPr>
                <w:sz w:val="16"/>
                <w:szCs w:val="16"/>
              </w:rPr>
            </w:pPr>
            <w:r w:rsidRPr="00E56A0E">
              <w:rPr>
                <w:sz w:val="16"/>
                <w:szCs w:val="16"/>
              </w:rPr>
              <w:t>Component 1 - 20th Century Literature Reading and Creative Prose Writing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1.0000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 xml:space="preserve">57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 xml:space="preserve">51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 xml:space="preserve">39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 xml:space="preserve">33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 xml:space="preserve">28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 xml:space="preserve">14 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:rsidR="00E56A0E" w:rsidRPr="005600F4" w:rsidRDefault="00E56A0E" w:rsidP="00E56A0E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 xml:space="preserve">8 </w:t>
            </w:r>
          </w:p>
        </w:tc>
      </w:tr>
      <w:tr w:rsidR="005600F4" w:rsidTr="005600F4">
        <w:tc>
          <w:tcPr>
            <w:tcW w:w="2830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16"/>
                <w:szCs w:val="16"/>
              </w:rPr>
            </w:pPr>
            <w:r w:rsidRPr="005600F4">
              <w:rPr>
                <w:sz w:val="16"/>
                <w:szCs w:val="16"/>
              </w:rPr>
              <w:t>Component 2 - 19th &amp; 21st Century Non-Fiction Reading and Transactional/Persuasive Writing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1.5000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:rsidR="00E56A0E" w:rsidRPr="005600F4" w:rsidRDefault="005600F4">
            <w:pPr>
              <w:rPr>
                <w:sz w:val="20"/>
                <w:szCs w:val="20"/>
              </w:rPr>
            </w:pPr>
            <w:r w:rsidRPr="005600F4">
              <w:rPr>
                <w:sz w:val="20"/>
                <w:szCs w:val="20"/>
              </w:rPr>
              <w:t>8</w:t>
            </w:r>
          </w:p>
        </w:tc>
      </w:tr>
    </w:tbl>
    <w:p w:rsidR="009F6CA4" w:rsidRDefault="005600F4">
      <w:bookmarkStart w:id="0" w:name="_GoBack"/>
      <w:bookmarkEnd w:id="0"/>
    </w:p>
    <w:sectPr w:rsidR="009F6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0E"/>
    <w:rsid w:val="001901F5"/>
    <w:rsid w:val="002467EF"/>
    <w:rsid w:val="005600F4"/>
    <w:rsid w:val="00E5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A752"/>
  <w15:chartTrackingRefBased/>
  <w15:docId w15:val="{CC4A7278-AEEA-4105-BC3E-7CC07CBC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Hopkins</dc:creator>
  <cp:keywords/>
  <dc:description/>
  <cp:lastModifiedBy>Kath Hopkins</cp:lastModifiedBy>
  <cp:revision>1</cp:revision>
  <dcterms:created xsi:type="dcterms:W3CDTF">2019-09-12T14:47:00Z</dcterms:created>
  <dcterms:modified xsi:type="dcterms:W3CDTF">2019-09-12T14:57:00Z</dcterms:modified>
</cp:coreProperties>
</file>