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F27" w:rsidRDefault="00396F27" w:rsidP="00396F27">
      <w:pPr>
        <w:jc w:val="center"/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BB031" wp14:editId="06D322C4">
                <wp:simplePos x="0" y="0"/>
                <wp:positionH relativeFrom="column">
                  <wp:posOffset>-88710</wp:posOffset>
                </wp:positionH>
                <wp:positionV relativeFrom="paragraph">
                  <wp:posOffset>225188</wp:posOffset>
                </wp:positionV>
                <wp:extent cx="6810232" cy="1378424"/>
                <wp:effectExtent l="19050" t="19050" r="1016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232" cy="137842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1668E" id="Rectangle 2" o:spid="_x0000_s1026" style="position:absolute;margin-left:-7pt;margin-top:17.75pt;width:536.25pt;height:10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" filled="f" strokecolor="black [3213]" strokeweight="2.25pt"/>
            </w:pict>
          </mc:Fallback>
        </mc:AlternateContent>
      </w:r>
      <w:r w:rsidRPr="00107F6B">
        <w:rPr>
          <w:b/>
          <w:u w:val="single"/>
        </w:rPr>
        <w:t>Chi-squared test:</w:t>
      </w:r>
    </w:p>
    <w:p w:rsidR="00396F27" w:rsidRDefault="00396F27" w:rsidP="00396F27">
      <w:pPr>
        <w:jc w:val="center"/>
        <w:rPr>
          <w:b/>
          <w:u w:val="single"/>
        </w:rPr>
      </w:pPr>
      <w:r>
        <w:rPr>
          <w:b/>
          <w:u w:val="single"/>
        </w:rPr>
        <w:t>Formula you need to learn:</w:t>
      </w:r>
    </w:p>
    <w:p w:rsidR="00396F27" w:rsidRDefault="00396F27" w:rsidP="00396F27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inline distT="0" distB="0" distL="0" distR="0" wp14:anchorId="6CE9804F" wp14:editId="54EC3F00">
            <wp:extent cx="1651379" cy="46402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527" t="72391" r="41653" b="14651"/>
                    <a:stretch/>
                  </pic:blipFill>
                  <pic:spPr bwMode="auto">
                    <a:xfrm>
                      <a:off x="0" y="0"/>
                      <a:ext cx="1651822" cy="464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6F27" w:rsidRPr="00107F6B" w:rsidRDefault="00396F27" w:rsidP="00396F27">
      <w:pPr>
        <w:jc w:val="center"/>
      </w:pPr>
      <w:r>
        <w:t>O= Observed results (the results your experiment produced), E= Expected results (the results you predicted using your null hypothesis)</w:t>
      </w:r>
    </w:p>
    <w:p w:rsidR="00396F27" w:rsidRDefault="00396F27" w:rsidP="00396F27">
      <w:pPr>
        <w:pStyle w:val="ListParagraph"/>
        <w:numPr>
          <w:ilvl w:val="0"/>
          <w:numId w:val="1"/>
        </w:numPr>
      </w:pPr>
      <w:r>
        <w:t xml:space="preserve">Watch the video link below and answer the questions. </w:t>
      </w:r>
    </w:p>
    <w:p w:rsidR="00396F27" w:rsidRDefault="00396F27" w:rsidP="00396F27">
      <w:pPr>
        <w:pStyle w:val="ListParagraph"/>
      </w:pPr>
      <w:hyperlink r:id="rId6" w:history="1">
        <w:r w:rsidRPr="00502A04">
          <w:rPr>
            <w:rStyle w:val="Hyperlink"/>
          </w:rPr>
          <w:t>https://www.youtube.com/watch?v=qYOMO83Z1WU</w:t>
        </w:r>
      </w:hyperlink>
      <w:r>
        <w:t xml:space="preserve"> </w:t>
      </w:r>
    </w:p>
    <w:p w:rsidR="00396F27" w:rsidRDefault="00396F27" w:rsidP="00396F27">
      <w:pPr>
        <w:pStyle w:val="ListParagraph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>What is meant by a null hypothesis? Watch to the end of the video and give 2 examples of null hypotheses.</w:t>
      </w:r>
    </w:p>
    <w:p w:rsidR="005E0726" w:rsidRPr="006554D9" w:rsidRDefault="005E0726" w:rsidP="005E0726">
      <w:pPr>
        <w:pStyle w:val="ListParagraph"/>
        <w:ind w:left="1080"/>
        <w:rPr>
          <w:b/>
          <w:color w:val="FF0000"/>
        </w:rPr>
      </w:pPr>
      <w:r w:rsidRPr="006554D9">
        <w:rPr>
          <w:b/>
          <w:color w:val="FF0000"/>
        </w:rPr>
        <w:t xml:space="preserve">It is a claim statement that leads to a prediction of results. </w:t>
      </w:r>
    </w:p>
    <w:p w:rsidR="005E0726" w:rsidRPr="006554D9" w:rsidRDefault="006554D9" w:rsidP="005E0726">
      <w:pPr>
        <w:pStyle w:val="ListParagraph"/>
        <w:ind w:left="1080"/>
        <w:rPr>
          <w:b/>
          <w:color w:val="FF0000"/>
        </w:rPr>
      </w:pPr>
      <w:r w:rsidRPr="006554D9">
        <w:rPr>
          <w:b/>
          <w:color w:val="FF0000"/>
        </w:rPr>
        <w:t xml:space="preserve">Example of null hypothesis 1: The gender distribution in a school is equal, 50% females and 50% males. </w:t>
      </w:r>
    </w:p>
    <w:p w:rsidR="006554D9" w:rsidRPr="006554D9" w:rsidRDefault="006554D9" w:rsidP="005E0726">
      <w:pPr>
        <w:pStyle w:val="ListParagraph"/>
        <w:ind w:left="1080"/>
        <w:rPr>
          <w:b/>
          <w:color w:val="FF0000"/>
        </w:rPr>
      </w:pPr>
      <w:r w:rsidRPr="006554D9">
        <w:rPr>
          <w:b/>
          <w:color w:val="FF0000"/>
        </w:rPr>
        <w:t xml:space="preserve">Example of null hypothesis 2: In a dihybrid cross the chromosomes independently assort so are not linked. </w:t>
      </w:r>
    </w:p>
    <w:p w:rsidR="00396F27" w:rsidRPr="006554D9" w:rsidRDefault="006554D9" w:rsidP="006554D9">
      <w:pPr>
        <w:pStyle w:val="ListParagraph"/>
        <w:ind w:left="1080"/>
        <w:rPr>
          <w:b/>
          <w:color w:val="FF0000"/>
        </w:rPr>
      </w:pPr>
      <w:r w:rsidRPr="006554D9">
        <w:rPr>
          <w:b/>
          <w:color w:val="FF0000"/>
        </w:rPr>
        <w:t xml:space="preserve">Examples of null hypothesis 3: If ladybugs are placed in different environments they will have no preference for which environment they prefer. </w:t>
      </w:r>
      <w:bookmarkStart w:id="0" w:name="_GoBack"/>
      <w:bookmarkEnd w:id="0"/>
    </w:p>
    <w:p w:rsidR="006554D9" w:rsidRDefault="006554D9" w:rsidP="006554D9">
      <w:pPr>
        <w:pStyle w:val="ListParagraph"/>
        <w:ind w:left="1080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>Why do we carry out the Chi-squared test?</w:t>
      </w:r>
    </w:p>
    <w:p w:rsidR="00396F27" w:rsidRPr="009B325E" w:rsidRDefault="009B325E" w:rsidP="009B325E">
      <w:pPr>
        <w:pStyle w:val="ListParagraph"/>
        <w:ind w:left="1080"/>
        <w:rPr>
          <w:b/>
          <w:color w:val="FF0000"/>
        </w:rPr>
      </w:pPr>
      <w:r w:rsidRPr="009B325E">
        <w:rPr>
          <w:b/>
          <w:color w:val="FF0000"/>
        </w:rPr>
        <w:t xml:space="preserve">Evaluates the variability of the world or experiments by comparing the data collected (observed results) to data predicted (expected results) </w:t>
      </w:r>
    </w:p>
    <w:p w:rsidR="009B325E" w:rsidRDefault="009B325E" w:rsidP="009B325E">
      <w:pPr>
        <w:pStyle w:val="ListParagraph"/>
        <w:ind w:left="1080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>What are the degrees of freedom and how do we work this out?</w:t>
      </w:r>
    </w:p>
    <w:p w:rsidR="005E0726" w:rsidRPr="005E0726" w:rsidRDefault="005E0726" w:rsidP="005E0726">
      <w:pPr>
        <w:pStyle w:val="ListParagraph"/>
        <w:ind w:left="1080"/>
        <w:rPr>
          <w:b/>
          <w:color w:val="FF0000"/>
        </w:rPr>
      </w:pPr>
      <w:r w:rsidRPr="005E0726">
        <w:rPr>
          <w:b/>
          <w:color w:val="FF0000"/>
        </w:rPr>
        <w:t xml:space="preserve">Describe the freedom of choice, for 5 groups we have 4 degrees of freedom as 4 of the categories there was a freedom of choice but the last category wouldn’t have a freedom of choice. </w:t>
      </w:r>
    </w:p>
    <w:p w:rsidR="00396F27" w:rsidRPr="005E0726" w:rsidRDefault="005E0726" w:rsidP="005E0726">
      <w:pPr>
        <w:pStyle w:val="ListParagraph"/>
        <w:ind w:left="1080"/>
        <w:rPr>
          <w:b/>
          <w:color w:val="FF0000"/>
        </w:rPr>
      </w:pPr>
      <w:r w:rsidRPr="005E0726">
        <w:rPr>
          <w:b/>
          <w:color w:val="FF0000"/>
        </w:rPr>
        <w:t xml:space="preserve">To work this out we do the no of categories/phenotypes in our table -1. </w:t>
      </w:r>
    </w:p>
    <w:p w:rsidR="005E0726" w:rsidRDefault="005E0726" w:rsidP="005E0726">
      <w:pPr>
        <w:pStyle w:val="ListParagraph"/>
        <w:ind w:left="1080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>What is the probability value all scientists use to compare out chi-squared value? What does this probability value actually mean?</w:t>
      </w:r>
    </w:p>
    <w:p w:rsidR="00396F27" w:rsidRDefault="00396F27" w:rsidP="00396F27">
      <w:pPr>
        <w:pStyle w:val="ListParagraph"/>
        <w:ind w:left="1080"/>
      </w:pPr>
      <w:r>
        <w:t xml:space="preserve">Note: In AQA we call the Chi-squared value the critical value. </w:t>
      </w:r>
    </w:p>
    <w:p w:rsidR="005E0726" w:rsidRPr="00C04054" w:rsidRDefault="005E0726" w:rsidP="00396F27">
      <w:pPr>
        <w:pStyle w:val="ListParagraph"/>
        <w:ind w:left="1080"/>
        <w:rPr>
          <w:b/>
          <w:color w:val="FF0000"/>
        </w:rPr>
      </w:pPr>
      <w:r w:rsidRPr="00C04054">
        <w:rPr>
          <w:b/>
          <w:color w:val="FF0000"/>
        </w:rPr>
        <w:t>P value is 0.05 or 5%.</w:t>
      </w:r>
    </w:p>
    <w:p w:rsidR="005E0726" w:rsidRPr="00C04054" w:rsidRDefault="005E0726" w:rsidP="00396F27">
      <w:pPr>
        <w:pStyle w:val="ListParagraph"/>
        <w:ind w:left="1080"/>
        <w:rPr>
          <w:b/>
          <w:color w:val="FF0000"/>
        </w:rPr>
      </w:pPr>
      <w:r w:rsidRPr="00C04054">
        <w:rPr>
          <w:b/>
          <w:color w:val="FF0000"/>
        </w:rPr>
        <w:t xml:space="preserve">If scientists were to perform the same experiment a number of times they would expect to get this same chi-squared value 5% of the time if the </w:t>
      </w:r>
      <w:r w:rsidR="00C04054" w:rsidRPr="00C04054">
        <w:rPr>
          <w:b/>
          <w:color w:val="FF0000"/>
        </w:rPr>
        <w:t xml:space="preserve">null hypothesis was correct. </w:t>
      </w:r>
    </w:p>
    <w:p w:rsidR="00396F27" w:rsidRDefault="00396F27" w:rsidP="00396F27">
      <w:pPr>
        <w:pStyle w:val="ListParagraph"/>
        <w:ind w:left="1080"/>
      </w:pPr>
    </w:p>
    <w:p w:rsidR="00396F27" w:rsidRDefault="00396F27" w:rsidP="00396F27">
      <w:pPr>
        <w:pStyle w:val="ListParagraph"/>
        <w:ind w:left="1080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 xml:space="preserve">If the critical value lines up with a probability value higher than 0.05 or 5% what does this mean? </w:t>
      </w:r>
    </w:p>
    <w:p w:rsidR="00396F27" w:rsidRDefault="00C04054" w:rsidP="00C04054">
      <w:pPr>
        <w:pStyle w:val="ListParagraph"/>
        <w:ind w:left="1080"/>
        <w:rPr>
          <w:b/>
          <w:color w:val="FF0000"/>
        </w:rPr>
      </w:pPr>
      <w:r w:rsidRPr="00C04054">
        <w:rPr>
          <w:b/>
          <w:color w:val="FF0000"/>
        </w:rPr>
        <w:t xml:space="preserve">If the chi-squared/critical value is lower than the critical value for 5% then the probability value will be higher than 5% so we cannot reject the null hypothesis. </w:t>
      </w:r>
    </w:p>
    <w:p w:rsidR="00C04054" w:rsidRDefault="00C04054" w:rsidP="00C04054">
      <w:pPr>
        <w:pStyle w:val="ListParagraph"/>
        <w:ind w:left="1080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 xml:space="preserve">If the critical value lines up with a probability value lower than 0.05 or 5% what does this mean? </w:t>
      </w:r>
    </w:p>
    <w:p w:rsidR="00396F27" w:rsidRDefault="00C04054" w:rsidP="00C04054">
      <w:pPr>
        <w:pStyle w:val="ListParagraph"/>
        <w:ind w:left="1080"/>
        <w:rPr>
          <w:b/>
          <w:color w:val="FF0000"/>
        </w:rPr>
      </w:pPr>
      <w:r w:rsidRPr="00C04054">
        <w:rPr>
          <w:b/>
          <w:color w:val="FF0000"/>
        </w:rPr>
        <w:t xml:space="preserve">If the chi-squared/critical value is higher than the critical value for 5% then the probability value will be lower than 5% so we can reject the null hypothesis, the difference between the observed and expected results is not due to chance. </w:t>
      </w:r>
    </w:p>
    <w:p w:rsidR="00C04054" w:rsidRDefault="00C04054" w:rsidP="00C04054">
      <w:pPr>
        <w:pStyle w:val="ListParagraph"/>
        <w:ind w:left="1080"/>
      </w:pPr>
    </w:p>
    <w:p w:rsidR="00396F27" w:rsidRDefault="00396F27" w:rsidP="00396F27">
      <w:pPr>
        <w:pStyle w:val="ListParagraph"/>
        <w:numPr>
          <w:ilvl w:val="0"/>
          <w:numId w:val="2"/>
        </w:numPr>
      </w:pPr>
      <w:r>
        <w:t>Complete the dihybrid chi-squared test calculation below. Remember to make your conclusions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6554D9" w:rsidRPr="006554D9" w:rsidTr="00DE60CF"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Phenotype</w:t>
            </w:r>
          </w:p>
        </w:tc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O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E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O-E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  <w:vertAlign w:val="superscript"/>
              </w:rPr>
            </w:pPr>
            <w:r w:rsidRPr="006554D9">
              <w:rPr>
                <w:color w:val="FF0000"/>
              </w:rPr>
              <w:t>O-E</w:t>
            </w:r>
            <w:r w:rsidRPr="006554D9">
              <w:rPr>
                <w:color w:val="FF0000"/>
                <w:vertAlign w:val="superscript"/>
              </w:rPr>
              <w:t>2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O-E</w:t>
            </w:r>
            <w:r w:rsidRPr="006554D9">
              <w:rPr>
                <w:color w:val="FF0000"/>
                <w:vertAlign w:val="superscript"/>
              </w:rPr>
              <w:t>2</w:t>
            </w:r>
            <w:r w:rsidRPr="006554D9">
              <w:rPr>
                <w:color w:val="FF0000"/>
              </w:rPr>
              <w:t>/E</w:t>
            </w:r>
          </w:p>
        </w:tc>
      </w:tr>
      <w:tr w:rsidR="006554D9" w:rsidRPr="006554D9" w:rsidTr="00DE60CF"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Tall, Round</w:t>
            </w:r>
          </w:p>
        </w:tc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85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90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-5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25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0.28</w:t>
            </w:r>
          </w:p>
        </w:tc>
      </w:tr>
      <w:tr w:rsidR="006554D9" w:rsidRPr="006554D9" w:rsidTr="00DE60CF"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Tall, Wrinkled</w:t>
            </w:r>
          </w:p>
        </w:tc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33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30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+3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9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0.30</w:t>
            </w:r>
          </w:p>
        </w:tc>
      </w:tr>
      <w:tr w:rsidR="006554D9" w:rsidRPr="006554D9" w:rsidTr="00DE60CF"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Short, Round</w:t>
            </w:r>
          </w:p>
        </w:tc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37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30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+7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49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1.63</w:t>
            </w:r>
          </w:p>
        </w:tc>
      </w:tr>
      <w:tr w:rsidR="006554D9" w:rsidRPr="006554D9" w:rsidTr="00DE60CF"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lastRenderedPageBreak/>
              <w:t xml:space="preserve">Short, Wrinkled </w:t>
            </w:r>
          </w:p>
        </w:tc>
        <w:tc>
          <w:tcPr>
            <w:tcW w:w="1742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5</w:t>
            </w:r>
          </w:p>
        </w:tc>
        <w:tc>
          <w:tcPr>
            <w:tcW w:w="1743" w:type="dxa"/>
          </w:tcPr>
          <w:p w:rsidR="00DE60CF" w:rsidRPr="006554D9" w:rsidRDefault="00DE60CF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10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-5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25</w:t>
            </w:r>
          </w:p>
        </w:tc>
        <w:tc>
          <w:tcPr>
            <w:tcW w:w="1743" w:type="dxa"/>
          </w:tcPr>
          <w:p w:rsidR="00DE60CF" w:rsidRPr="006554D9" w:rsidRDefault="00C94221" w:rsidP="00396F27">
            <w:pPr>
              <w:rPr>
                <w:color w:val="FF0000"/>
              </w:rPr>
            </w:pPr>
            <w:r w:rsidRPr="006554D9">
              <w:rPr>
                <w:color w:val="FF0000"/>
              </w:rPr>
              <w:t>2.5</w:t>
            </w:r>
          </w:p>
        </w:tc>
      </w:tr>
    </w:tbl>
    <w:p w:rsidR="00396F27" w:rsidRPr="006554D9" w:rsidRDefault="00C94221" w:rsidP="00396F27">
      <w:pPr>
        <w:rPr>
          <w:color w:val="FF0000"/>
        </w:rPr>
      </w:pPr>
      <w:r w:rsidRPr="006554D9">
        <w:rPr>
          <w:color w:val="FF0000"/>
        </w:rPr>
        <w:t xml:space="preserve">Calculated </w:t>
      </w:r>
      <w:proofErr w:type="gramStart"/>
      <w:r w:rsidRPr="006554D9">
        <w:rPr>
          <w:color w:val="FF0000"/>
        </w:rPr>
        <w:t>value :</w:t>
      </w:r>
      <w:proofErr w:type="gramEnd"/>
      <w:r w:rsidRPr="006554D9">
        <w:rPr>
          <w:color w:val="FF0000"/>
        </w:rPr>
        <w:t xml:space="preserve"> 4.71.</w:t>
      </w:r>
    </w:p>
    <w:p w:rsidR="00396F27" w:rsidRPr="006554D9" w:rsidRDefault="00C94221" w:rsidP="00396F27">
      <w:pPr>
        <w:rPr>
          <w:color w:val="FF0000"/>
        </w:rPr>
      </w:pPr>
      <w:r w:rsidRPr="006554D9">
        <w:rPr>
          <w:color w:val="FF0000"/>
        </w:rPr>
        <w:t xml:space="preserve">The calculated value of 4.71 is lower than the critical value for 3 degrees of freedom at probability value of 0.05 or 5% of 7.82. We cannot reject the null hypothesis; the chromosomes probably are independently assorting. </w:t>
      </w:r>
    </w:p>
    <w:p w:rsidR="00396F27" w:rsidRDefault="00396F27" w:rsidP="001F1996">
      <w:pPr>
        <w:pStyle w:val="ListParagraph"/>
        <w:numPr>
          <w:ilvl w:val="0"/>
          <w:numId w:val="2"/>
        </w:numPr>
      </w:pPr>
      <w:r>
        <w:t>Complete the ladybug chi-squared test calculation below. Remember to make your conclusions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C94221" w:rsidTr="009A00C0">
        <w:tc>
          <w:tcPr>
            <w:tcW w:w="1742" w:type="dxa"/>
          </w:tcPr>
          <w:p w:rsidR="00C94221" w:rsidRDefault="00C94221" w:rsidP="009A00C0">
            <w:r>
              <w:t>Phenotype</w:t>
            </w:r>
          </w:p>
        </w:tc>
        <w:tc>
          <w:tcPr>
            <w:tcW w:w="1742" w:type="dxa"/>
          </w:tcPr>
          <w:p w:rsidR="00C94221" w:rsidRDefault="00C94221" w:rsidP="009A00C0">
            <w:r>
              <w:t>O</w:t>
            </w:r>
          </w:p>
        </w:tc>
        <w:tc>
          <w:tcPr>
            <w:tcW w:w="1743" w:type="dxa"/>
          </w:tcPr>
          <w:p w:rsidR="00C94221" w:rsidRDefault="00C94221" w:rsidP="009A00C0">
            <w:r>
              <w:t>E</w:t>
            </w:r>
          </w:p>
        </w:tc>
        <w:tc>
          <w:tcPr>
            <w:tcW w:w="1743" w:type="dxa"/>
          </w:tcPr>
          <w:p w:rsidR="00C94221" w:rsidRDefault="00C94221" w:rsidP="009A00C0">
            <w:r>
              <w:t>O-E</w:t>
            </w:r>
          </w:p>
        </w:tc>
        <w:tc>
          <w:tcPr>
            <w:tcW w:w="1743" w:type="dxa"/>
          </w:tcPr>
          <w:p w:rsidR="00C94221" w:rsidRPr="00DE60CF" w:rsidRDefault="00C94221" w:rsidP="009A00C0">
            <w:pPr>
              <w:rPr>
                <w:vertAlign w:val="superscript"/>
              </w:rPr>
            </w:pPr>
            <w:r>
              <w:t>O-E</w:t>
            </w:r>
            <w:r>
              <w:rPr>
                <w:vertAlign w:val="superscript"/>
              </w:rPr>
              <w:t>2</w:t>
            </w:r>
          </w:p>
        </w:tc>
        <w:tc>
          <w:tcPr>
            <w:tcW w:w="1743" w:type="dxa"/>
          </w:tcPr>
          <w:p w:rsidR="00C94221" w:rsidRPr="00DE60CF" w:rsidRDefault="00C94221" w:rsidP="009A00C0">
            <w:r>
              <w:t>O-E</w:t>
            </w:r>
            <w:r>
              <w:rPr>
                <w:vertAlign w:val="superscript"/>
              </w:rPr>
              <w:t>2</w:t>
            </w:r>
            <w:r>
              <w:t>/E</w:t>
            </w:r>
          </w:p>
        </w:tc>
      </w:tr>
      <w:tr w:rsidR="006554D9" w:rsidRPr="006554D9" w:rsidTr="009A00C0"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Condition 1</w:t>
            </w:r>
          </w:p>
        </w:tc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5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8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-3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9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1.125</w:t>
            </w:r>
          </w:p>
        </w:tc>
      </w:tr>
      <w:tr w:rsidR="006554D9" w:rsidRPr="006554D9" w:rsidTr="009A00C0"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Condition 2</w:t>
            </w:r>
          </w:p>
        </w:tc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17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8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9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81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10.125</w:t>
            </w:r>
          </w:p>
        </w:tc>
      </w:tr>
      <w:tr w:rsidR="006554D9" w:rsidRPr="006554D9" w:rsidTr="009A00C0"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Condition 3</w:t>
            </w:r>
          </w:p>
        </w:tc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7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8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-1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1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0.125</w:t>
            </w:r>
          </w:p>
        </w:tc>
      </w:tr>
      <w:tr w:rsidR="006554D9" w:rsidRPr="006554D9" w:rsidTr="009A00C0"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Condition 4</w:t>
            </w:r>
          </w:p>
        </w:tc>
        <w:tc>
          <w:tcPr>
            <w:tcW w:w="1742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3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8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-5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25</w:t>
            </w:r>
          </w:p>
        </w:tc>
        <w:tc>
          <w:tcPr>
            <w:tcW w:w="1743" w:type="dxa"/>
          </w:tcPr>
          <w:p w:rsidR="00C94221" w:rsidRPr="006554D9" w:rsidRDefault="00C94221" w:rsidP="009A00C0">
            <w:pPr>
              <w:rPr>
                <w:color w:val="FF0000"/>
              </w:rPr>
            </w:pPr>
            <w:r w:rsidRPr="006554D9">
              <w:rPr>
                <w:color w:val="FF0000"/>
              </w:rPr>
              <w:t>3.125</w:t>
            </w:r>
          </w:p>
        </w:tc>
      </w:tr>
    </w:tbl>
    <w:p w:rsidR="00396F27" w:rsidRPr="006554D9" w:rsidRDefault="00C94221" w:rsidP="00396F27">
      <w:pPr>
        <w:rPr>
          <w:color w:val="FF0000"/>
        </w:rPr>
      </w:pPr>
      <w:r w:rsidRPr="006554D9">
        <w:rPr>
          <w:color w:val="FF0000"/>
        </w:rPr>
        <w:t>Calculated value: 14.5</w:t>
      </w:r>
    </w:p>
    <w:p w:rsidR="00C94221" w:rsidRPr="006554D9" w:rsidRDefault="00C94221" w:rsidP="00396F27">
      <w:pPr>
        <w:rPr>
          <w:color w:val="FF0000"/>
        </w:rPr>
      </w:pPr>
      <w:r w:rsidRPr="006554D9">
        <w:rPr>
          <w:color w:val="FF0000"/>
        </w:rPr>
        <w:t xml:space="preserve">The calculated value of 14.5 is greater than the critical value for 3 D of F at probability value of 0.05 or 5% of 7.82. We can reject the null hypothesis; </w:t>
      </w:r>
      <w:r w:rsidR="006554D9" w:rsidRPr="006554D9">
        <w:rPr>
          <w:color w:val="FF0000"/>
        </w:rPr>
        <w:t xml:space="preserve">the ladybugs do have a preference for conditions. </w:t>
      </w:r>
    </w:p>
    <w:p w:rsidR="00396F27" w:rsidRDefault="00396F27" w:rsidP="00396F27"/>
    <w:p w:rsidR="00396F27" w:rsidRDefault="00396F27" w:rsidP="00396F27"/>
    <w:p w:rsidR="00396F27" w:rsidRDefault="00396F27" w:rsidP="00396F27"/>
    <w:p w:rsidR="00D56753" w:rsidRDefault="006554D9"/>
    <w:sectPr w:rsidR="00D56753" w:rsidSect="00396F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3A5E"/>
    <w:multiLevelType w:val="hybridMultilevel"/>
    <w:tmpl w:val="D28E1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06CE8"/>
    <w:multiLevelType w:val="hybridMultilevel"/>
    <w:tmpl w:val="D0D04F38"/>
    <w:lvl w:ilvl="0" w:tplc="2904F8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27"/>
    <w:rsid w:val="00396F27"/>
    <w:rsid w:val="00510C40"/>
    <w:rsid w:val="005E0726"/>
    <w:rsid w:val="006554D9"/>
    <w:rsid w:val="009B325E"/>
    <w:rsid w:val="00C04054"/>
    <w:rsid w:val="00C4338A"/>
    <w:rsid w:val="00C94221"/>
    <w:rsid w:val="00DE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1886"/>
  <w15:chartTrackingRefBased/>
  <w15:docId w15:val="{19D0D9B7-2888-4982-9021-D5816562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F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6F2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6F2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B325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E6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YOMO83Z1W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dcterms:created xsi:type="dcterms:W3CDTF">2018-10-16T09:50:00Z</dcterms:created>
  <dcterms:modified xsi:type="dcterms:W3CDTF">2018-10-16T09:50:00Z</dcterms:modified>
</cp:coreProperties>
</file>