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0433B4" w14:textId="77777777" w:rsidR="00B94E1B" w:rsidRPr="00287448" w:rsidRDefault="00A8150C">
      <w:r w:rsidRPr="00287448">
        <w:t>Substances move in and out of cells through the plasma membrane by diffusion</w:t>
      </w:r>
      <w:r w:rsidR="00073FDE" w:rsidRPr="00287448">
        <w:t xml:space="preserve">, facilitated diffusion, active transport and water moves by osmosis. Diffusion in and out of cells involves the movement of small, non-polar, lipid soluble molecules across a phospholipid bilayer, from an area of higher conc. to an area of lower conc. down a conc. gradient. Facilitated diffusion is very similar except it involves the movement of larger, polar, water soluble/insoluble molecules facilitated by protein carriers and channel proteins. Active transport is the movement of molecules against the conc. gradient with the use of ATP and Osmosis is the movement of water from an area of higher water potential to and area of lower water potential. </w:t>
      </w:r>
    </w:p>
    <w:p w14:paraId="474046AC" w14:textId="77777777" w:rsidR="00B94E1B" w:rsidRPr="00287448" w:rsidRDefault="00B94E1B"/>
    <w:p w14:paraId="07E41CDD" w14:textId="77777777" w:rsidR="00A8150C" w:rsidRPr="00287448" w:rsidRDefault="009468B2">
      <w:r w:rsidRPr="00287448">
        <w:t xml:space="preserve">Biological molecules </w:t>
      </w:r>
      <w:r w:rsidR="00073FDE" w:rsidRPr="00287448">
        <w:t xml:space="preserve">such as proteins must move out of cells to </w:t>
      </w:r>
      <w:r w:rsidR="00B94E1B" w:rsidRPr="00287448">
        <w:t xml:space="preserve">areas of the body which require them to function. </w:t>
      </w:r>
      <w:r w:rsidR="00CD5745" w:rsidRPr="00287448">
        <w:t xml:space="preserve">Proteins are formed within cells and some must be released to outside the cells to </w:t>
      </w:r>
      <w:r w:rsidR="008A7812" w:rsidRPr="00287448">
        <w:t xml:space="preserve">follow their purposes. DNA in the nucleus contains </w:t>
      </w:r>
      <w:r w:rsidR="008068D3" w:rsidRPr="00287448">
        <w:t>‘</w:t>
      </w:r>
      <w:r w:rsidR="008A7812" w:rsidRPr="00287448">
        <w:t>instructions</w:t>
      </w:r>
      <w:r w:rsidR="008068D3" w:rsidRPr="00287448">
        <w:t>’</w:t>
      </w:r>
      <w:r w:rsidR="008A7812" w:rsidRPr="00287448">
        <w:t xml:space="preserve"> to make proteins. These instructio</w:t>
      </w:r>
      <w:r w:rsidR="008068D3" w:rsidRPr="00287448">
        <w:t>ns are transcribed</w:t>
      </w:r>
      <w:r w:rsidR="008A7812" w:rsidRPr="00287448">
        <w:t xml:space="preserve"> onto a strand of mRNA which then moves out of the nucleus</w:t>
      </w:r>
      <w:r w:rsidR="008068D3" w:rsidRPr="00287448">
        <w:t xml:space="preserve"> through nuclear pores</w:t>
      </w:r>
      <w:r w:rsidR="008A7812" w:rsidRPr="00287448">
        <w:t xml:space="preserve"> into the cytoplasm. The mRNA strand then attaches to ribosome on the rough endoplasmic re</w:t>
      </w:r>
      <w:r w:rsidR="008068D3" w:rsidRPr="00287448">
        <w:t>ticulum (RER). Here, the ‘instructions’ are translated to synthesise proteins. The proteins are transported through the RER and are pinched off in vesicles. The proteins are transported to the golgi apparatus. Vesicles fuse with the membrane of the golgi apparatus and release the proteins inside where they are processed and packaged. The proteins are pinched off by more vesicles and transported to the plasma membrane. The vesicles fuse with the membrane and the proteins leave the cell by exocytosis. This process is called Division of Labour.</w:t>
      </w:r>
    </w:p>
    <w:p w14:paraId="5533FEBC" w14:textId="77777777" w:rsidR="008068D3" w:rsidRPr="00287448" w:rsidRDefault="008068D3"/>
    <w:p w14:paraId="46C051D5" w14:textId="77777777" w:rsidR="008068D3" w:rsidRPr="00287448" w:rsidRDefault="009468B2">
      <w:r w:rsidRPr="00287448">
        <w:t xml:space="preserve">Often molecules must move through cells to reach other parts of the body such as blood vessels. Another biological molecule is glucose. </w:t>
      </w:r>
      <w:r w:rsidR="008068D3" w:rsidRPr="00287448">
        <w:t xml:space="preserve">Glucose is an important reactant in </w:t>
      </w:r>
      <w:r w:rsidR="00404447" w:rsidRPr="00287448">
        <w:t>r</w:t>
      </w:r>
      <w:r w:rsidR="008068D3" w:rsidRPr="00287448">
        <w:t>espir</w:t>
      </w:r>
      <w:r w:rsidR="00404447" w:rsidRPr="00287448">
        <w:t>ation.</w:t>
      </w:r>
      <w:r w:rsidRPr="00287448">
        <w:t xml:space="preserve"> It is consumed </w:t>
      </w:r>
      <w:r w:rsidR="00404447" w:rsidRPr="00287448">
        <w:t>in food and drink. Whe</w:t>
      </w:r>
      <w:r w:rsidRPr="00287448">
        <w:t xml:space="preserve">n eaten, </w:t>
      </w:r>
      <w:r w:rsidR="00404447" w:rsidRPr="00287448">
        <w:t>gluc</w:t>
      </w:r>
      <w:r w:rsidR="003B74A6" w:rsidRPr="00287448">
        <w:t xml:space="preserve">ose is in the form of starch </w:t>
      </w:r>
      <w:r w:rsidR="00073FDE" w:rsidRPr="00287448">
        <w:t xml:space="preserve">(and lactose) </w:t>
      </w:r>
      <w:r w:rsidR="003B74A6" w:rsidRPr="00287448">
        <w:t xml:space="preserve">which is </w:t>
      </w:r>
      <w:r w:rsidR="00073FDE" w:rsidRPr="00287448">
        <w:t>hydrolysed by amylase into maltose in the salivary glands, which is then hydrolysed by maltase into glucose in the small intestine. Glucose must then</w:t>
      </w:r>
      <w:r w:rsidRPr="00287448">
        <w:t xml:space="preserve"> move through epithelial cells lining the lumen of the ileum of the small intestine and</w:t>
      </w:r>
      <w:r w:rsidR="00073FDE" w:rsidRPr="00287448">
        <w:t xml:space="preserve"> enter the blood to be taken to respiring cells</w:t>
      </w:r>
      <w:r w:rsidRPr="00287448">
        <w:t>. This occurs by co-transport. Firstly</w:t>
      </w:r>
      <w:r w:rsidR="008749FA" w:rsidRPr="00287448">
        <w:t>, Na</w:t>
      </w:r>
      <w:r w:rsidR="008749FA" w:rsidRPr="00287448">
        <w:rPr>
          <w:vertAlign w:val="superscript"/>
        </w:rPr>
        <w:t xml:space="preserve">+ </w:t>
      </w:r>
      <w:r w:rsidR="008749FA" w:rsidRPr="00287448">
        <w:t>ions are actively transported out of epithelial cells, by a sodium-potassium pump, into a blood capillary. This means there is a higher conc. of Na</w:t>
      </w:r>
      <w:r w:rsidR="008749FA" w:rsidRPr="00287448">
        <w:rPr>
          <w:vertAlign w:val="superscript"/>
        </w:rPr>
        <w:t xml:space="preserve">+ </w:t>
      </w:r>
      <w:r w:rsidR="008749FA" w:rsidRPr="00287448">
        <w:t xml:space="preserve">ions in the lumen of the ileum than in the epithelial cells therefore a diffusion gradient is formed </w:t>
      </w:r>
      <w:r w:rsidR="003E60FD" w:rsidRPr="00287448">
        <w:t>for the Na</w:t>
      </w:r>
      <w:r w:rsidR="003E60FD" w:rsidRPr="00287448">
        <w:rPr>
          <w:vertAlign w:val="superscript"/>
        </w:rPr>
        <w:t xml:space="preserve">+ </w:t>
      </w:r>
      <w:r w:rsidR="0017767A" w:rsidRPr="00287448">
        <w:t>ions to enter from the gut. Na</w:t>
      </w:r>
      <w:r w:rsidR="0017767A" w:rsidRPr="00287448">
        <w:rPr>
          <w:vertAlign w:val="superscript"/>
        </w:rPr>
        <w:t xml:space="preserve">+ </w:t>
      </w:r>
      <w:r w:rsidR="0017767A" w:rsidRPr="00287448">
        <w:t>ions diffuse into the epithelial cells down the concentration gradient through a co-transporter protein. The Na</w:t>
      </w:r>
      <w:r w:rsidR="0017767A" w:rsidRPr="00287448">
        <w:rPr>
          <w:vertAlign w:val="superscript"/>
        </w:rPr>
        <w:t xml:space="preserve">+ </w:t>
      </w:r>
      <w:r w:rsidR="0017767A" w:rsidRPr="00287448">
        <w:t>ions carry glucose along with them into the cell. The glucose then moves into the blood capillary by facilitated diffusion through a protein carrier.</w:t>
      </w:r>
    </w:p>
    <w:p w14:paraId="5B10228E" w14:textId="77777777" w:rsidR="0017767A" w:rsidRPr="00287448" w:rsidRDefault="0017767A"/>
    <w:p w14:paraId="150A9B0C" w14:textId="77777777" w:rsidR="0017767A" w:rsidRPr="00287448" w:rsidRDefault="00E37D6F">
      <w:r w:rsidRPr="00287448">
        <w:t>Virus’ work by moving into cells</w:t>
      </w:r>
      <w:r w:rsidR="0000128F" w:rsidRPr="00287448">
        <w:t xml:space="preserve"> and using the cells to reproduce. One virus is HIV, antigens on the surface of the virus bind to CD4 receptors on the surface of t-helper cells and the virus’ RNA is able to enter. There is an enzyme called RNA transcriptase attached to the RNA which converts the RNA</w:t>
      </w:r>
      <w:r w:rsidR="00546DA7" w:rsidRPr="00287448">
        <w:t xml:space="preserve"> into viral DNA. The t-helper cell replicates the viral DNA and HIV components are synthesised from the transcription of viral DNA to mRNA. The HIV particles are assembled and released by out of the cells by exocytosis. This leaves the t-helper cell useless and causes severe immune system failure.</w:t>
      </w:r>
    </w:p>
    <w:p w14:paraId="52EADFB1" w14:textId="77777777" w:rsidR="00546DA7" w:rsidRPr="00287448" w:rsidRDefault="00546DA7"/>
    <w:p w14:paraId="17947C52" w14:textId="77777777" w:rsidR="00546DA7" w:rsidRPr="00287448" w:rsidRDefault="00546DA7">
      <w:r w:rsidRPr="00287448">
        <w:t>In order to combat pathogens such as HIV, phagocytosis occurs</w:t>
      </w:r>
      <w:r w:rsidR="00401271" w:rsidRPr="00287448">
        <w:t>. The pathogen’s antigen is detected by receptors on the cell surfac</w:t>
      </w:r>
      <w:r w:rsidR="005B11F6" w:rsidRPr="00287448">
        <w:t>e of the phagocyte</w:t>
      </w:r>
      <w:r w:rsidR="00DC088F" w:rsidRPr="00287448">
        <w:t xml:space="preserve"> (a cell)</w:t>
      </w:r>
      <w:r w:rsidR="005B11F6" w:rsidRPr="00287448">
        <w:t xml:space="preserve"> and is determined as non-self.</w:t>
      </w:r>
      <w:r w:rsidR="00DC088F" w:rsidRPr="00287448">
        <w:t xml:space="preserve"> As a result, phagocytosis is stimulated. The membrane of the phagocyte infolds around the pathogen, the pathogen is engulfed and a vesic</w:t>
      </w:r>
      <w:r w:rsidR="009E0658" w:rsidRPr="00287448">
        <w:t xml:space="preserve">le called a phagosome </w:t>
      </w:r>
      <w:r w:rsidR="00DC088F" w:rsidRPr="00287448">
        <w:t>form</w:t>
      </w:r>
      <w:r w:rsidR="009E0658" w:rsidRPr="00287448">
        <w:t>s around it</w:t>
      </w:r>
      <w:r w:rsidR="00DC088F" w:rsidRPr="00287448">
        <w:t>.</w:t>
      </w:r>
      <w:r w:rsidR="009E0658" w:rsidRPr="00287448">
        <w:t xml:space="preserve"> Lysosomes inside the phagocyte move to and fuse with the phagosome. The lysosomes release hydrolytic enzymes called lysozymes</w:t>
      </w:r>
      <w:r w:rsidR="00E750A3" w:rsidRPr="00287448">
        <w:t xml:space="preserve"> into the phagosome. The pathogen is hydrolysed by the enzymes into </w:t>
      </w:r>
      <w:r w:rsidR="00C9401D" w:rsidRPr="00287448">
        <w:t>useful products from inside of the pathogen</w:t>
      </w:r>
      <w:r w:rsidR="003D4251" w:rsidRPr="00287448">
        <w:t xml:space="preserve"> are absorbed out of the vesicle into the phagocyte cytoplasm.</w:t>
      </w:r>
    </w:p>
    <w:p w14:paraId="3672024C" w14:textId="77777777" w:rsidR="003D4251" w:rsidRPr="00287448" w:rsidRDefault="003D4251"/>
    <w:p w14:paraId="4ECEF367" w14:textId="77777777" w:rsidR="003D4251" w:rsidRPr="00287448" w:rsidRDefault="00576597">
      <w:pPr>
        <w:rPr>
          <w:rFonts w:eastAsia="Times New Roman" w:cs="Times New Roman"/>
          <w:lang w:eastAsia="en-GB"/>
        </w:rPr>
      </w:pPr>
      <w:r w:rsidRPr="00287448">
        <w:t xml:space="preserve">Muscles are composed of cells called muscle fibres, </w:t>
      </w:r>
      <w:r w:rsidR="006F6B55" w:rsidRPr="00287448">
        <w:t>within</w:t>
      </w:r>
      <w:r w:rsidRPr="00287448">
        <w:t xml:space="preserve"> these </w:t>
      </w:r>
      <w:r w:rsidR="006F6B55" w:rsidRPr="00287448">
        <w:t>muscle fibres are myofibrils. Myofibrils are made</w:t>
      </w:r>
      <w:r w:rsidR="00287448" w:rsidRPr="00287448">
        <w:t xml:space="preserve"> up of sarcomeres. </w:t>
      </w:r>
      <w:r w:rsidR="00287448" w:rsidRPr="00287448">
        <w:rPr>
          <w:rFonts w:eastAsia="Times New Roman" w:cs="Times New Roman"/>
          <w:color w:val="000000"/>
          <w:lang w:eastAsia="en-GB"/>
        </w:rPr>
        <w:t>A sarcomere is the most basic unit of muscle. It consists of a thin filament; actin and a thick filament; myosin. When a sarcomere contracts, the filaments must 'slide' past one another. Many sarcomeres contracting results in a muscle contracting.</w:t>
      </w:r>
      <w:r w:rsidR="00287448">
        <w:rPr>
          <w:rFonts w:eastAsia="Times New Roman" w:cs="Times New Roman"/>
          <w:color w:val="000000"/>
          <w:lang w:eastAsia="en-GB"/>
        </w:rPr>
        <w:t xml:space="preserve"> Before contraction</w:t>
      </w:r>
      <w:r w:rsidR="00287448" w:rsidRPr="00287448">
        <w:rPr>
          <w:rFonts w:eastAsia="Times New Roman" w:cs="Times New Roman"/>
          <w:color w:val="000000"/>
          <w:lang w:eastAsia="en-GB"/>
        </w:rPr>
        <w:t xml:space="preserve">, actin has </w:t>
      </w:r>
      <w:r w:rsidR="00287448" w:rsidRPr="00287448">
        <w:rPr>
          <w:rFonts w:eastAsia="Times New Roman" w:cs="Times New Roman"/>
          <w:color w:val="000000"/>
          <w:lang w:eastAsia="en-GB"/>
        </w:rPr>
        <w:lastRenderedPageBreak/>
        <w:t>binding sites which are covered by a protein called tropomyosin. Ca2+ ions are released from the sarcoplasmic reticulum into the sarcoplasm and bind to the tropomyosin, uncovering the binding sites. This allows the myosin head to bind to t</w:t>
      </w:r>
      <w:r w:rsidR="00287448">
        <w:rPr>
          <w:rFonts w:eastAsia="Times New Roman" w:cs="Times New Roman"/>
          <w:color w:val="000000"/>
          <w:lang w:eastAsia="en-GB"/>
        </w:rPr>
        <w:t>he binding sites of the actin (</w:t>
      </w:r>
      <w:r w:rsidR="00287448" w:rsidRPr="00287448">
        <w:rPr>
          <w:rFonts w:eastAsia="Times New Roman" w:cs="Times New Roman"/>
          <w:color w:val="000000"/>
          <w:lang w:eastAsia="en-GB"/>
        </w:rPr>
        <w:t>a myosin-actin cross bridge is formed). Ca2+ activate the enzyme ATP hydrolyse which breaks down ATP to ADP + Pi. This provides energy for the myosin head to change angle, pulling the actin filam</w:t>
      </w:r>
      <w:r w:rsidR="00287448">
        <w:rPr>
          <w:rFonts w:eastAsia="Times New Roman" w:cs="Times New Roman"/>
          <w:color w:val="000000"/>
          <w:lang w:eastAsia="en-GB"/>
        </w:rPr>
        <w:t>ent along with it. This is called a power stroke and means that the muscle has slightly contracted</w:t>
      </w:r>
      <w:r w:rsidR="00287448" w:rsidRPr="00287448">
        <w:rPr>
          <w:rFonts w:eastAsia="Times New Roman" w:cs="Times New Roman"/>
          <w:color w:val="000000"/>
          <w:lang w:eastAsia="en-GB"/>
        </w:rPr>
        <w:t>. ATP then binds to myosin head causing it to detach from the actin filament. ATP is hydrolysed to ADP + Pi which releases energy. This energy is used by the myosin head to '</w:t>
      </w:r>
      <w:proofErr w:type="spellStart"/>
      <w:r w:rsidR="00287448" w:rsidRPr="00287448">
        <w:rPr>
          <w:rFonts w:eastAsia="Times New Roman" w:cs="Times New Roman"/>
          <w:color w:val="000000"/>
          <w:lang w:eastAsia="en-GB"/>
        </w:rPr>
        <w:t>recock</w:t>
      </w:r>
      <w:proofErr w:type="spellEnd"/>
      <w:r w:rsidR="00287448" w:rsidRPr="00287448">
        <w:rPr>
          <w:rFonts w:eastAsia="Times New Roman" w:cs="Times New Roman"/>
          <w:color w:val="000000"/>
          <w:lang w:eastAsia="en-GB"/>
        </w:rPr>
        <w:t>' and bind to a binding site.</w:t>
      </w:r>
      <w:r w:rsidR="00287448">
        <w:rPr>
          <w:rFonts w:eastAsia="Times New Roman" w:cs="Times New Roman"/>
          <w:color w:val="000000"/>
          <w:lang w:eastAsia="en-GB"/>
        </w:rPr>
        <w:t xml:space="preserve"> Many repeating cycles of the sliding filament theory within muscle cells results in a whole muscle contracting. </w:t>
      </w:r>
    </w:p>
    <w:p w14:paraId="745C8F6E" w14:textId="77777777" w:rsidR="008068D3" w:rsidRDefault="009E0658">
      <w:r>
        <w:t xml:space="preserve"> </w:t>
      </w:r>
    </w:p>
    <w:p w14:paraId="1DF76713" w14:textId="77777777" w:rsidR="00260ECE" w:rsidRPr="00260ECE" w:rsidRDefault="00260ECE" w:rsidP="00260ECE">
      <w:pPr>
        <w:rPr>
          <w:rFonts w:eastAsia="Times New Roman" w:cs="Times New Roman"/>
          <w:lang w:eastAsia="en-GB"/>
        </w:rPr>
      </w:pPr>
      <w:r w:rsidRPr="00260ECE">
        <w:rPr>
          <w:rFonts w:eastAsia="Times New Roman" w:cs="Times New Roman"/>
          <w:color w:val="000000"/>
          <w:lang w:eastAsia="en-GB"/>
        </w:rPr>
        <w:t xml:space="preserve">The electron transport chain </w:t>
      </w:r>
      <w:r>
        <w:rPr>
          <w:rFonts w:eastAsia="Times New Roman" w:cs="Times New Roman"/>
          <w:color w:val="000000"/>
          <w:lang w:eastAsia="en-GB"/>
        </w:rPr>
        <w:t>is a part of respiration which occurs within respiring cells as</w:t>
      </w:r>
      <w:r w:rsidR="00A01DA2">
        <w:rPr>
          <w:rFonts w:eastAsia="Times New Roman" w:cs="Times New Roman"/>
          <w:color w:val="000000"/>
          <w:lang w:eastAsia="en-GB"/>
        </w:rPr>
        <w:t xml:space="preserve"> the final step of respiration. The process starts when R</w:t>
      </w:r>
      <w:r w:rsidRPr="00260ECE">
        <w:rPr>
          <w:rFonts w:eastAsia="Times New Roman" w:cs="Times New Roman"/>
          <w:color w:val="000000"/>
          <w:lang w:eastAsia="en-GB"/>
        </w:rPr>
        <w:t>educed NAD and FAD</w:t>
      </w:r>
      <w:r w:rsidR="00A01DA2">
        <w:rPr>
          <w:rFonts w:eastAsia="Times New Roman" w:cs="Times New Roman"/>
          <w:color w:val="000000"/>
          <w:lang w:eastAsia="en-GB"/>
        </w:rPr>
        <w:t xml:space="preserve"> from the Krebs cycle move into the matrix of the mitochondria towards the inner folds (cristae). Reduced NAD and </w:t>
      </w:r>
      <w:proofErr w:type="gramStart"/>
      <w:r w:rsidR="00A01DA2">
        <w:rPr>
          <w:rFonts w:eastAsia="Times New Roman" w:cs="Times New Roman"/>
          <w:color w:val="000000"/>
          <w:lang w:eastAsia="en-GB"/>
        </w:rPr>
        <w:t xml:space="preserve">FAD </w:t>
      </w:r>
      <w:r w:rsidRPr="00260ECE">
        <w:rPr>
          <w:rFonts w:eastAsia="Times New Roman" w:cs="Times New Roman"/>
          <w:color w:val="000000"/>
          <w:lang w:eastAsia="en-GB"/>
        </w:rPr>
        <w:t xml:space="preserve"> become</w:t>
      </w:r>
      <w:proofErr w:type="gramEnd"/>
      <w:r w:rsidRPr="00260ECE">
        <w:rPr>
          <w:rFonts w:eastAsia="Times New Roman" w:cs="Times New Roman"/>
          <w:color w:val="000000"/>
          <w:lang w:eastAsia="en-GB"/>
        </w:rPr>
        <w:t xml:space="preserve"> re-oxidised to form NAD, FAD. In doing so, they donate 2 electrons each</w:t>
      </w:r>
      <w:r w:rsidR="00A01DA2">
        <w:rPr>
          <w:rFonts w:eastAsia="Times New Roman" w:cs="Times New Roman"/>
          <w:color w:val="000000"/>
          <w:lang w:eastAsia="en-GB"/>
        </w:rPr>
        <w:t xml:space="preserve"> and 2H</w:t>
      </w:r>
      <w:r w:rsidR="00A01DA2">
        <w:rPr>
          <w:rFonts w:eastAsia="Times New Roman" w:cs="Times New Roman"/>
          <w:color w:val="000000"/>
          <w:vertAlign w:val="superscript"/>
          <w:lang w:eastAsia="en-GB"/>
        </w:rPr>
        <w:t xml:space="preserve">+ </w:t>
      </w:r>
      <w:r w:rsidR="00A01DA2">
        <w:rPr>
          <w:rFonts w:eastAsia="Times New Roman" w:cs="Times New Roman"/>
          <w:color w:val="000000"/>
          <w:lang w:eastAsia="en-GB"/>
        </w:rPr>
        <w:t>ions each</w:t>
      </w:r>
      <w:r w:rsidRPr="00260ECE">
        <w:rPr>
          <w:rFonts w:eastAsia="Times New Roman" w:cs="Times New Roman"/>
          <w:color w:val="000000"/>
          <w:lang w:eastAsia="en-GB"/>
        </w:rPr>
        <w:t xml:space="preserve">. The 2 electrons from the NADH are released to complex I of the chain. The 2 electrons from FADH are released to complex II of the chain. </w:t>
      </w:r>
      <w:proofErr w:type="spellStart"/>
      <w:r w:rsidRPr="00260ECE">
        <w:rPr>
          <w:rFonts w:eastAsia="Times New Roman" w:cs="Times New Roman"/>
          <w:color w:val="000000"/>
          <w:lang w:eastAsia="en-GB"/>
        </w:rPr>
        <w:t>The</w:t>
      </w:r>
      <w:proofErr w:type="spellEnd"/>
      <w:r w:rsidRPr="00260ECE">
        <w:rPr>
          <w:rFonts w:eastAsia="Times New Roman" w:cs="Times New Roman"/>
          <w:color w:val="000000"/>
          <w:lang w:eastAsia="en-GB"/>
        </w:rPr>
        <w:t xml:space="preserve"> electrons move from complex I to II to III and then finally </w:t>
      </w:r>
      <w:r w:rsidR="00A01DA2">
        <w:rPr>
          <w:rFonts w:eastAsia="Times New Roman" w:cs="Times New Roman"/>
          <w:color w:val="000000"/>
          <w:lang w:eastAsia="en-GB"/>
        </w:rPr>
        <w:t>to complex IV where they accepted</w:t>
      </w:r>
      <w:r w:rsidRPr="00260ECE">
        <w:rPr>
          <w:rFonts w:eastAsia="Times New Roman" w:cs="Times New Roman"/>
          <w:color w:val="000000"/>
          <w:lang w:eastAsia="en-GB"/>
        </w:rPr>
        <w:t xml:space="preserve"> by the final electron acceptor, O2 along with H</w:t>
      </w:r>
      <w:r w:rsidR="00A01DA2">
        <w:rPr>
          <w:rFonts w:eastAsia="Times New Roman" w:cs="Times New Roman"/>
          <w:color w:val="000000"/>
          <w:vertAlign w:val="superscript"/>
          <w:lang w:eastAsia="en-GB"/>
        </w:rPr>
        <w:t>+</w:t>
      </w:r>
      <w:r w:rsidRPr="00260ECE">
        <w:rPr>
          <w:rFonts w:eastAsia="Times New Roman" w:cs="Times New Roman"/>
          <w:color w:val="000000"/>
          <w:lang w:eastAsia="en-GB"/>
        </w:rPr>
        <w:t xml:space="preserve"> ions to form H2O. Whilst the electrons move through the complexes, the complexes are also pumping </w:t>
      </w:r>
      <w:r w:rsidR="00A01DA2">
        <w:rPr>
          <w:rFonts w:eastAsia="Times New Roman" w:cs="Times New Roman"/>
          <w:color w:val="000000"/>
          <w:lang w:eastAsia="en-GB"/>
        </w:rPr>
        <w:t xml:space="preserve">the </w:t>
      </w:r>
      <w:r w:rsidRPr="00260ECE">
        <w:rPr>
          <w:rFonts w:eastAsia="Times New Roman" w:cs="Times New Roman"/>
          <w:color w:val="000000"/>
          <w:lang w:eastAsia="en-GB"/>
        </w:rPr>
        <w:t>protons (H+ ions</w:t>
      </w:r>
      <w:r w:rsidR="00A01DA2">
        <w:rPr>
          <w:rFonts w:eastAsia="Times New Roman" w:cs="Times New Roman"/>
          <w:color w:val="000000"/>
          <w:lang w:eastAsia="en-GB"/>
        </w:rPr>
        <w:t xml:space="preserve"> from NADH and FADH</w:t>
      </w:r>
      <w:r w:rsidRPr="00260ECE">
        <w:rPr>
          <w:rFonts w:eastAsia="Times New Roman" w:cs="Times New Roman"/>
          <w:color w:val="000000"/>
          <w:lang w:eastAsia="en-GB"/>
        </w:rPr>
        <w:t>) out of the mitochondrial matrix into intermembrane space from an area of lower conc. to an area of higher conc. As there is a high concentration of protons in the intermembrane space</w:t>
      </w:r>
      <w:r w:rsidR="00A01DA2">
        <w:rPr>
          <w:rFonts w:eastAsia="Times New Roman" w:cs="Times New Roman"/>
          <w:color w:val="000000"/>
          <w:lang w:eastAsia="en-GB"/>
        </w:rPr>
        <w:t>, they</w:t>
      </w:r>
      <w:r w:rsidRPr="00260ECE">
        <w:rPr>
          <w:rFonts w:eastAsia="Times New Roman" w:cs="Times New Roman"/>
          <w:color w:val="000000"/>
          <w:lang w:eastAsia="en-GB"/>
        </w:rPr>
        <w:t xml:space="preserve"> diffuse out throug</w:t>
      </w:r>
      <w:r w:rsidR="00A01DA2">
        <w:rPr>
          <w:rFonts w:eastAsia="Times New Roman" w:cs="Times New Roman"/>
          <w:color w:val="000000"/>
          <w:lang w:eastAsia="en-GB"/>
        </w:rPr>
        <w:t>h ATP synth</w:t>
      </w:r>
      <w:r>
        <w:rPr>
          <w:rFonts w:eastAsia="Times New Roman" w:cs="Times New Roman"/>
          <w:color w:val="000000"/>
          <w:lang w:eastAsia="en-GB"/>
        </w:rPr>
        <w:t>a</w:t>
      </w:r>
      <w:r w:rsidR="00A01DA2">
        <w:rPr>
          <w:rFonts w:eastAsia="Times New Roman" w:cs="Times New Roman"/>
          <w:color w:val="000000"/>
          <w:lang w:eastAsia="en-GB"/>
        </w:rPr>
        <w:t>se. The action of H</w:t>
      </w:r>
      <w:r w:rsidR="00A01DA2">
        <w:rPr>
          <w:rFonts w:eastAsia="Times New Roman" w:cs="Times New Roman"/>
          <w:color w:val="000000"/>
          <w:vertAlign w:val="superscript"/>
          <w:lang w:eastAsia="en-GB"/>
        </w:rPr>
        <w:t>+</w:t>
      </w:r>
      <w:r w:rsidRPr="00260ECE">
        <w:rPr>
          <w:rFonts w:eastAsia="Times New Roman" w:cs="Times New Roman"/>
          <w:color w:val="000000"/>
          <w:lang w:eastAsia="en-GB"/>
        </w:rPr>
        <w:t xml:space="preserve"> ions moving through the carrier protein results in a proton motive force and the synthesis of ATP.</w:t>
      </w:r>
      <w:r w:rsidR="00A01DA2">
        <w:rPr>
          <w:rFonts w:eastAsia="Times New Roman" w:cs="Times New Roman"/>
          <w:color w:val="000000"/>
          <w:lang w:eastAsia="en-GB"/>
        </w:rPr>
        <w:t xml:space="preserve"> ATP is a very useful compound which is required in many processes for active transport. This makes Chemiosmosis a very important ‘movement’ in cells.</w:t>
      </w:r>
      <w:bookmarkStart w:id="0" w:name="_GoBack"/>
      <w:bookmarkEnd w:id="0"/>
    </w:p>
    <w:p w14:paraId="3739FDF9" w14:textId="77777777" w:rsidR="008068D3" w:rsidRPr="00260ECE" w:rsidRDefault="008068D3"/>
    <w:sectPr w:rsidR="008068D3" w:rsidRPr="00260ECE" w:rsidSect="00A8150C">
      <w:headerReference w:type="default" r:id="rId6"/>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970A7" w14:textId="77777777" w:rsidR="006A687C" w:rsidRDefault="006A687C" w:rsidP="00A8150C">
      <w:r>
        <w:separator/>
      </w:r>
    </w:p>
  </w:endnote>
  <w:endnote w:type="continuationSeparator" w:id="0">
    <w:p w14:paraId="0BC3C649" w14:textId="77777777" w:rsidR="006A687C" w:rsidRDefault="006A687C" w:rsidP="00A81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153CC" w14:textId="77777777" w:rsidR="006A687C" w:rsidRDefault="006A687C" w:rsidP="00A8150C">
      <w:r>
        <w:separator/>
      </w:r>
    </w:p>
  </w:footnote>
  <w:footnote w:type="continuationSeparator" w:id="0">
    <w:p w14:paraId="0F26EFDB" w14:textId="77777777" w:rsidR="006A687C" w:rsidRDefault="006A687C" w:rsidP="00A815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8DE6E" w14:textId="77777777" w:rsidR="00A8150C" w:rsidRDefault="00A8150C" w:rsidP="00A8150C">
    <w:pPr>
      <w:pStyle w:val="Header"/>
      <w:jc w:val="center"/>
    </w:pPr>
    <w:r>
      <w:t>Movement in Cells Essay</w:t>
    </w:r>
  </w:p>
  <w:p w14:paraId="3699F7FB" w14:textId="77777777" w:rsidR="00A8150C" w:rsidRDefault="00A81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50C"/>
    <w:rsid w:val="0000128F"/>
    <w:rsid w:val="00073FDE"/>
    <w:rsid w:val="0017767A"/>
    <w:rsid w:val="00260ECE"/>
    <w:rsid w:val="00287448"/>
    <w:rsid w:val="003B74A6"/>
    <w:rsid w:val="003D4251"/>
    <w:rsid w:val="003E60FD"/>
    <w:rsid w:val="00401271"/>
    <w:rsid w:val="00404447"/>
    <w:rsid w:val="00546DA7"/>
    <w:rsid w:val="00576597"/>
    <w:rsid w:val="005B11F6"/>
    <w:rsid w:val="006A687C"/>
    <w:rsid w:val="006F6B55"/>
    <w:rsid w:val="008068D3"/>
    <w:rsid w:val="008749FA"/>
    <w:rsid w:val="008A7812"/>
    <w:rsid w:val="009468B2"/>
    <w:rsid w:val="009E0658"/>
    <w:rsid w:val="00A01DA2"/>
    <w:rsid w:val="00A8150C"/>
    <w:rsid w:val="00B94E1B"/>
    <w:rsid w:val="00BB7781"/>
    <w:rsid w:val="00C9401D"/>
    <w:rsid w:val="00CD5745"/>
    <w:rsid w:val="00DC088F"/>
    <w:rsid w:val="00E37D6F"/>
    <w:rsid w:val="00E750A3"/>
    <w:rsid w:val="00EA5693"/>
    <w:rsid w:val="00EF3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60BA8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50C"/>
    <w:pPr>
      <w:tabs>
        <w:tab w:val="center" w:pos="4513"/>
        <w:tab w:val="right" w:pos="9026"/>
      </w:tabs>
    </w:pPr>
  </w:style>
  <w:style w:type="character" w:customStyle="1" w:styleId="HeaderChar">
    <w:name w:val="Header Char"/>
    <w:basedOn w:val="DefaultParagraphFont"/>
    <w:link w:val="Header"/>
    <w:uiPriority w:val="99"/>
    <w:rsid w:val="00A8150C"/>
  </w:style>
  <w:style w:type="paragraph" w:styleId="Footer">
    <w:name w:val="footer"/>
    <w:basedOn w:val="Normal"/>
    <w:link w:val="FooterChar"/>
    <w:uiPriority w:val="99"/>
    <w:unhideWhenUsed/>
    <w:rsid w:val="00A8150C"/>
    <w:pPr>
      <w:tabs>
        <w:tab w:val="center" w:pos="4513"/>
        <w:tab w:val="right" w:pos="9026"/>
      </w:tabs>
    </w:pPr>
  </w:style>
  <w:style w:type="character" w:customStyle="1" w:styleId="FooterChar">
    <w:name w:val="Footer Char"/>
    <w:basedOn w:val="DefaultParagraphFont"/>
    <w:link w:val="Footer"/>
    <w:uiPriority w:val="99"/>
    <w:rsid w:val="00A8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983416">
      <w:bodyDiv w:val="1"/>
      <w:marLeft w:val="0"/>
      <w:marRight w:val="0"/>
      <w:marTop w:val="0"/>
      <w:marBottom w:val="0"/>
      <w:divBdr>
        <w:top w:val="none" w:sz="0" w:space="0" w:color="auto"/>
        <w:left w:val="none" w:sz="0" w:space="0" w:color="auto"/>
        <w:bottom w:val="none" w:sz="0" w:space="0" w:color="auto"/>
        <w:right w:val="none" w:sz="0" w:space="0" w:color="auto"/>
      </w:divBdr>
    </w:div>
    <w:div w:id="19649255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1015</Words>
  <Characters>5787</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laurenwilliams.ed@gmail.com</dc:creator>
  <cp:keywords/>
  <dc:description/>
  <cp:lastModifiedBy>laurenwilliams.ed@gmail.com</cp:lastModifiedBy>
  <cp:revision>1</cp:revision>
  <dcterms:created xsi:type="dcterms:W3CDTF">2018-02-23T17:09:00Z</dcterms:created>
  <dcterms:modified xsi:type="dcterms:W3CDTF">2018-02-24T09:18:00Z</dcterms:modified>
</cp:coreProperties>
</file>