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D90" w:rsidRPr="00A91D60" w:rsidRDefault="00673CEA" w:rsidP="00A91D60">
      <w:pPr>
        <w:jc w:val="center"/>
        <w:rPr>
          <w:b/>
          <w:sz w:val="28"/>
          <w:szCs w:val="28"/>
          <w:u w:val="single"/>
        </w:rPr>
      </w:pPr>
      <w:r>
        <w:rPr>
          <w:b/>
          <w:noProof/>
          <w:sz w:val="28"/>
          <w:szCs w:val="28"/>
          <w:u w:val="single"/>
          <w:lang w:eastAsia="en-GB"/>
        </w:rPr>
        <mc:AlternateContent>
          <mc:Choice Requires="wps">
            <w:drawing>
              <wp:anchor distT="0" distB="0" distL="114300" distR="114300" simplePos="0" relativeHeight="251659264" behindDoc="0" locked="0" layoutInCell="1" allowOverlap="1">
                <wp:simplePos x="0" y="0"/>
                <wp:positionH relativeFrom="margin">
                  <wp:posOffset>-127000</wp:posOffset>
                </wp:positionH>
                <wp:positionV relativeFrom="paragraph">
                  <wp:posOffset>279400</wp:posOffset>
                </wp:positionV>
                <wp:extent cx="6883879" cy="220980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6883879" cy="2209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0F4EC7" id="Rectangle 1" o:spid="_x0000_s1026" style="position:absolute;margin-left:-10pt;margin-top:22pt;width:542.05pt;height:17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" filled="f" strokecolor="#1f4d78 [1604]" strokeweight="1pt">
                <w10:wrap anchorx="margin"/>
              </v:rect>
            </w:pict>
          </mc:Fallback>
        </mc:AlternateContent>
      </w:r>
      <w:r w:rsidR="00A91D60" w:rsidRPr="00A91D60">
        <w:rPr>
          <w:b/>
          <w:sz w:val="28"/>
          <w:szCs w:val="28"/>
          <w:u w:val="single"/>
        </w:rPr>
        <w:t xml:space="preserve">Essay </w:t>
      </w:r>
      <w:proofErr w:type="gramStart"/>
      <w:r w:rsidR="00A91D60" w:rsidRPr="00A91D60">
        <w:rPr>
          <w:b/>
          <w:sz w:val="28"/>
          <w:szCs w:val="28"/>
          <w:u w:val="single"/>
        </w:rPr>
        <w:t xml:space="preserve">“ </w:t>
      </w:r>
      <w:r w:rsidR="0020661A">
        <w:rPr>
          <w:b/>
          <w:sz w:val="28"/>
          <w:szCs w:val="28"/>
          <w:u w:val="single"/>
        </w:rPr>
        <w:t>Movement</w:t>
      </w:r>
      <w:proofErr w:type="gramEnd"/>
      <w:r w:rsidR="0020661A">
        <w:rPr>
          <w:b/>
          <w:sz w:val="28"/>
          <w:szCs w:val="28"/>
          <w:u w:val="single"/>
        </w:rPr>
        <w:t xml:space="preserve"> in Cells</w:t>
      </w:r>
      <w:r w:rsidR="00A91D60" w:rsidRPr="00A91D60">
        <w:rPr>
          <w:b/>
          <w:sz w:val="28"/>
          <w:szCs w:val="28"/>
          <w:u w:val="single"/>
        </w:rPr>
        <w:t>”</w:t>
      </w:r>
    </w:p>
    <w:p w:rsidR="00673CEA" w:rsidRDefault="00A91D60" w:rsidP="00673CEA">
      <w:pPr>
        <w:rPr>
          <w:b/>
          <w:u w:val="single"/>
        </w:rPr>
      </w:pPr>
      <w:r w:rsidRPr="00A91D60">
        <w:rPr>
          <w:b/>
          <w:u w:val="single"/>
        </w:rPr>
        <w:t>TASK:</w:t>
      </w:r>
    </w:p>
    <w:p w:rsidR="00A91D60" w:rsidRDefault="00A91D60" w:rsidP="00673CEA">
      <w:r>
        <w:t xml:space="preserve">In one colour pen highlight the </w:t>
      </w:r>
      <w:r w:rsidR="00112C31">
        <w:t xml:space="preserve">detail about </w:t>
      </w:r>
      <w:r w:rsidR="0020661A">
        <w:t>movement in cells</w:t>
      </w:r>
      <w:r>
        <w:t xml:space="preserve"> and in another colour pen highlight </w:t>
      </w:r>
      <w:proofErr w:type="gramStart"/>
      <w:r>
        <w:t>it’s</w:t>
      </w:r>
      <w:proofErr w:type="gramEnd"/>
      <w:r>
        <w:t xml:space="preserve"> LINKED </w:t>
      </w:r>
      <w:r w:rsidR="00112C31">
        <w:t>importance</w:t>
      </w:r>
    </w:p>
    <w:p w:rsidR="00672C87" w:rsidRPr="002820D2" w:rsidRDefault="00672C87" w:rsidP="00672C87">
      <w:pPr>
        <w:pStyle w:val="ListParagraph"/>
        <w:numPr>
          <w:ilvl w:val="0"/>
          <w:numId w:val="1"/>
        </w:numPr>
        <w:rPr>
          <w:b/>
        </w:rPr>
      </w:pPr>
      <w:r>
        <w:t>Next to each paragraph identify which TOPIC area has been written about. Which ones are year 12 topics and which ones are year 13?</w:t>
      </w:r>
      <w:r w:rsidR="00112C31">
        <w:t xml:space="preserve"> </w:t>
      </w:r>
      <w:r>
        <w:t>You must make sure to include an equal mix</w:t>
      </w:r>
      <w:r w:rsidR="00697C30">
        <w:t xml:space="preserve"> but only need to </w:t>
      </w:r>
      <w:r w:rsidR="00697C30" w:rsidRPr="002820D2">
        <w:rPr>
          <w:b/>
        </w:rPr>
        <w:t>include 5</w:t>
      </w:r>
    </w:p>
    <w:p w:rsidR="00673CEA" w:rsidRDefault="00673CEA" w:rsidP="00672C87">
      <w:pPr>
        <w:pStyle w:val="ListParagraph"/>
        <w:numPr>
          <w:ilvl w:val="0"/>
          <w:numId w:val="1"/>
        </w:numPr>
      </w:pPr>
      <w:r>
        <w:t>Play around with the order of paragraphs and produce a sentence to link one to the next</w:t>
      </w:r>
    </w:p>
    <w:p w:rsidR="00A91D60" w:rsidRDefault="00A91D60" w:rsidP="00A91D60">
      <w:pPr>
        <w:pStyle w:val="ListParagraph"/>
        <w:numPr>
          <w:ilvl w:val="0"/>
          <w:numId w:val="1"/>
        </w:numPr>
      </w:pPr>
      <w:r>
        <w:t xml:space="preserve">Can you identify any comments that are “beyond the </w:t>
      </w:r>
      <w:proofErr w:type="spellStart"/>
      <w:r>
        <w:t>specific</w:t>
      </w:r>
      <w:r w:rsidR="00697C30">
        <w:t>a</w:t>
      </w:r>
      <w:r>
        <w:t>ton</w:t>
      </w:r>
      <w:proofErr w:type="spellEnd"/>
      <w:r>
        <w:t xml:space="preserve">” or can you add any </w:t>
      </w:r>
      <w:r w:rsidR="00672C87">
        <w:t xml:space="preserve">extra </w:t>
      </w:r>
      <w:r>
        <w:t>yourself?</w:t>
      </w:r>
    </w:p>
    <w:p w:rsidR="00A91D60" w:rsidRDefault="00A91D60" w:rsidP="00A91D60">
      <w:pPr>
        <w:pStyle w:val="ListParagraph"/>
        <w:numPr>
          <w:ilvl w:val="0"/>
          <w:numId w:val="1"/>
        </w:numPr>
      </w:pPr>
      <w:r>
        <w:t>The</w:t>
      </w:r>
      <w:r w:rsidR="00672C87">
        <w:t>n</w:t>
      </w:r>
      <w:r>
        <w:t xml:space="preserve"> compare these paragraphs to YOUR essay – what do YOU need to do to improve your essay?</w:t>
      </w:r>
    </w:p>
    <w:p w:rsidR="007C24E2" w:rsidRDefault="007C24E2" w:rsidP="00A91D60">
      <w:pPr>
        <w:pStyle w:val="ListParagraph"/>
        <w:numPr>
          <w:ilvl w:val="0"/>
          <w:numId w:val="1"/>
        </w:numPr>
      </w:pPr>
      <w:r>
        <w:t>Are there any paragraphs you can use from different essays that you have written that you could use for this essay title??</w:t>
      </w:r>
    </w:p>
    <w:p w:rsidR="007C24E2" w:rsidRPr="007C24E2" w:rsidRDefault="007C24E2" w:rsidP="007C24E2">
      <w:pPr>
        <w:rPr>
          <w:b/>
        </w:rPr>
      </w:pPr>
      <w:r w:rsidRPr="007C24E2">
        <w:rPr>
          <w:b/>
        </w:rPr>
        <w:t xml:space="preserve">Can you write a paragraph to describe the different ways substances can move across a phospholipid </w:t>
      </w:r>
      <w:proofErr w:type="gramStart"/>
      <w:r w:rsidRPr="007C24E2">
        <w:rPr>
          <w:b/>
        </w:rPr>
        <w:t>bilayer.</w:t>
      </w:r>
      <w:proofErr w:type="gramEnd"/>
      <w:r w:rsidRPr="007C24E2">
        <w:rPr>
          <w:b/>
        </w:rPr>
        <w:t xml:space="preserve"> Give the definitions of each type of transport, an example of a molecule or ion that moves in this way and what process it is required for i.e. why this movement is important</w:t>
      </w:r>
    </w:p>
    <w:p w:rsidR="00A91D60" w:rsidRDefault="00A91D60" w:rsidP="00A91D60"/>
    <w:p w:rsidR="007C24E2" w:rsidRDefault="007C24E2" w:rsidP="00A91D60"/>
    <w:p w:rsidR="007C24E2" w:rsidRDefault="007C24E2" w:rsidP="00A91D60"/>
    <w:p w:rsidR="007C24E2" w:rsidRDefault="007C24E2" w:rsidP="00A91D60"/>
    <w:p w:rsidR="007C24E2" w:rsidRDefault="007C24E2" w:rsidP="00A91D60"/>
    <w:p w:rsidR="007C24E2" w:rsidRDefault="007C24E2" w:rsidP="00A91D60"/>
    <w:p w:rsidR="007C24E2" w:rsidRDefault="007C24E2" w:rsidP="00A91D60"/>
    <w:p w:rsidR="007C24E2" w:rsidRDefault="007C24E2" w:rsidP="00A91D60"/>
    <w:p w:rsidR="007C24E2" w:rsidRDefault="007C24E2" w:rsidP="00A91D60"/>
    <w:p w:rsidR="007C24E2" w:rsidRDefault="007C24E2" w:rsidP="00A91D60"/>
    <w:p w:rsidR="00C423E3" w:rsidRDefault="00C423E3" w:rsidP="00A91D60"/>
    <w:p w:rsidR="00C423E3" w:rsidRDefault="00C423E3" w:rsidP="00C423E3">
      <w:pPr>
        <w:rPr>
          <w:color w:val="0070C0"/>
        </w:rPr>
      </w:pPr>
      <w:r>
        <w:t xml:space="preserve">Muscles contract according to the sliding filament theory. This involves two filaments, actin and myosin. In a relaxed muscle the actin filament has a myosin binding site which is blocked by a protein called tropomyosin. When an action potential is stimulated in a muscle fibre cell this stimulates the release of calcium ions from the sarcoplasmic reticulum into the sarcoplasm. These calcium ions move and bind to </w:t>
      </w:r>
      <w:r w:rsidRPr="00144E13">
        <w:rPr>
          <w:color w:val="FF0000"/>
        </w:rPr>
        <w:t xml:space="preserve">troponin </w:t>
      </w:r>
      <w:r>
        <w:t xml:space="preserve">which causes tropomyosin to change shape and moves and uncovers the myosin binding site on the actin filament. The myosin head (with attached ADP) binds to the actin filament forming an actin myosin cross bridge. Once attached the myosin head changes angle, pulling the actin filament along and releasing a molecule of ADP. An ATP molecule then attaches to the myosin head causing the myosin to detach. Calcium ions then activate the enzyme ATPase which hydrolyses ATP to ADP + </w:t>
      </w:r>
      <w:proofErr w:type="gramStart"/>
      <w:r>
        <w:t>Pi  which</w:t>
      </w:r>
      <w:proofErr w:type="gramEnd"/>
      <w:r>
        <w:t xml:space="preserve"> provides the energy to </w:t>
      </w:r>
      <w:proofErr w:type="spellStart"/>
      <w:r>
        <w:t>recock</w:t>
      </w:r>
      <w:proofErr w:type="spellEnd"/>
      <w:r>
        <w:t xml:space="preserve"> the myosin head to its original position so it can bind further along the actin filament. ATP synthase is an enzyme which then catalyses the </w:t>
      </w:r>
      <w:proofErr w:type="spellStart"/>
      <w:r>
        <w:t>resynthesis</w:t>
      </w:r>
      <w:proofErr w:type="spellEnd"/>
      <w:r>
        <w:t xml:space="preserve"> of ATP from ADP + Pi so the muscle contraction cycle can continue. </w:t>
      </w:r>
      <w:r w:rsidRPr="002A2ADE">
        <w:rPr>
          <w:color w:val="0070C0"/>
        </w:rPr>
        <w:t xml:space="preserve">Without </w:t>
      </w:r>
      <w:r>
        <w:rPr>
          <w:color w:val="0070C0"/>
        </w:rPr>
        <w:t xml:space="preserve">movement of ions and </w:t>
      </w:r>
      <w:proofErr w:type="gramStart"/>
      <w:r>
        <w:rPr>
          <w:color w:val="0070C0"/>
        </w:rPr>
        <w:t xml:space="preserve">proteins </w:t>
      </w:r>
      <w:r w:rsidRPr="002A2ADE">
        <w:rPr>
          <w:color w:val="0070C0"/>
        </w:rPr>
        <w:t xml:space="preserve"> muscle</w:t>
      </w:r>
      <w:proofErr w:type="gramEnd"/>
      <w:r w:rsidRPr="002A2ADE">
        <w:rPr>
          <w:color w:val="0070C0"/>
        </w:rPr>
        <w:t xml:space="preserve"> contraction could not occur an</w:t>
      </w:r>
      <w:r>
        <w:rPr>
          <w:color w:val="0070C0"/>
        </w:rPr>
        <w:t>d</w:t>
      </w:r>
      <w:r w:rsidRPr="002A2ADE">
        <w:rPr>
          <w:color w:val="0070C0"/>
        </w:rPr>
        <w:t xml:space="preserve"> animals would be unable to move which would prevent prey escaping from predators or predators catching prey</w:t>
      </w:r>
    </w:p>
    <w:p w:rsidR="00C423E3" w:rsidRDefault="00C423E3" w:rsidP="00A91D60"/>
    <w:p w:rsidR="00C423E3" w:rsidRDefault="00C423E3" w:rsidP="00C423E3">
      <w:r>
        <w:t xml:space="preserve">There are four stages in aerobic respiration that result in the production of ATP. Glycolysis is the first stage and occurs in the cytoplasm. Glucose is the starting substrate which must be activated by phosphorylation by enzymes using the Pi from the hydrolysis of ATP </w:t>
      </w:r>
      <w:r>
        <w:t xml:space="preserve">so Pi moves from hydrolysed ATP to bind to glucose. </w:t>
      </w:r>
      <w:r>
        <w:t xml:space="preserve">The phosphorylated glucose is split into 2 triose phosphate molecules which are dehydrogenated using dehydrogenase enzymes which </w:t>
      </w:r>
      <w:r>
        <w:lastRenderedPageBreak/>
        <w:t xml:space="preserve">results in the production of reduced NAD and pyruvate. The 2 pyruvate produced from each glucose at the end of glycolysis </w:t>
      </w:r>
      <w:r>
        <w:t xml:space="preserve">move by active transport from the cytoplasm to the mitochondrial matrix where the link reaction and </w:t>
      </w:r>
      <w:proofErr w:type="spellStart"/>
      <w:proofErr w:type="gramStart"/>
      <w:r>
        <w:t>krebs</w:t>
      </w:r>
      <w:proofErr w:type="spellEnd"/>
      <w:proofErr w:type="gramEnd"/>
      <w:r>
        <w:t xml:space="preserve"> cycle occur. During these stages </w:t>
      </w:r>
      <w:r>
        <w:t xml:space="preserve">reduced </w:t>
      </w:r>
      <w:proofErr w:type="gramStart"/>
      <w:r>
        <w:t xml:space="preserve">NAD </w:t>
      </w:r>
      <w:r>
        <w:t>,</w:t>
      </w:r>
      <w:r>
        <w:t>CO2</w:t>
      </w:r>
      <w:proofErr w:type="gramEnd"/>
      <w:r>
        <w:t xml:space="preserve">, reduced </w:t>
      </w:r>
      <w:r>
        <w:t>FAD</w:t>
      </w:r>
      <w:r>
        <w:t xml:space="preserve"> and some </w:t>
      </w:r>
      <w:r>
        <w:t xml:space="preserve">ATP </w:t>
      </w:r>
      <w:r>
        <w:t>is produced</w:t>
      </w:r>
      <w:r>
        <w:t>. The reduced coenzymes are oxidised and are able to donate their electrons to a series of electron carriers</w:t>
      </w:r>
      <w:r>
        <w:t xml:space="preserve"> and the electrons move along the electron transport chain</w:t>
      </w:r>
      <w:r>
        <w:t xml:space="preserve"> and the energy lost during this transfer is used to pump proteins into the mitochondrial intermembrane space</w:t>
      </w:r>
      <w:r>
        <w:t>, moving them from the mitochondrial matrix</w:t>
      </w:r>
      <w:r>
        <w:t xml:space="preserve">. The diffusion of these protons through the </w:t>
      </w:r>
      <w:r>
        <w:t xml:space="preserve">ATP Synthase channels in the inner </w:t>
      </w:r>
      <w:r>
        <w:t xml:space="preserve">mitochondrial membrane </w:t>
      </w:r>
      <w:r>
        <w:t xml:space="preserve">back </w:t>
      </w:r>
      <w:r>
        <w:t xml:space="preserve">into the matrix provides the proton motive force to drive the synthesis of ATP from </w:t>
      </w:r>
      <w:proofErr w:type="spellStart"/>
      <w:r>
        <w:t>ADP+Pi</w:t>
      </w:r>
      <w:proofErr w:type="spellEnd"/>
      <w:r>
        <w:t xml:space="preserve">. </w:t>
      </w:r>
      <w:r w:rsidRPr="00DE1C5D">
        <w:rPr>
          <w:color w:val="0070C0"/>
        </w:rPr>
        <w:t xml:space="preserve">Without </w:t>
      </w:r>
      <w:r>
        <w:rPr>
          <w:color w:val="0070C0"/>
        </w:rPr>
        <w:t xml:space="preserve">movement of products from each stage </w:t>
      </w:r>
      <w:r w:rsidRPr="00DE1C5D">
        <w:rPr>
          <w:color w:val="0070C0"/>
        </w:rPr>
        <w:t>of aerobic respiration ATP would not be produced so organisms would be unable to carry out active transport, muscle contraction and movement</w:t>
      </w:r>
    </w:p>
    <w:p w:rsidR="00C423E3" w:rsidRDefault="00C423E3" w:rsidP="00A91D60">
      <w:pPr>
        <w:rPr>
          <w:b/>
        </w:rPr>
      </w:pPr>
    </w:p>
    <w:p w:rsidR="00C423E3" w:rsidRDefault="00C423E3" w:rsidP="00C423E3">
      <w:pPr>
        <w:rPr>
          <w:color w:val="0070C0"/>
        </w:rPr>
      </w:pPr>
      <w:r>
        <w:t xml:space="preserve">Photosynthesis occurs in plants and produces the products oxygen and glucose from the substrates carbon dioxide and water. It converts light energy into chemical energy in glucose. It occurs in two stages: the light dependent and the light independent reaction. In the light dependent reaction. Light energy is absorbed by chlorophyll which excites a pair of electrons and causes their release from the chlorophyll molecule. These electrons are picked up by a series of electron carries in the thylakoid membrane. The energy lost as electrons are passed from carrier to carrier is used to pump protons (from the photolysis) for water across the thylakoid membrane setting up a proton gradient. As the protons move down their concentration gradient into the stroma through the stalked particles in the thylakoid membrane they generate a proton motive force which causes the ATPase enzyme within the stalked particle to produce ATP from ADP + Pi. </w:t>
      </w:r>
      <w:r>
        <w:t xml:space="preserve"> </w:t>
      </w:r>
      <w:r>
        <w:t xml:space="preserve">ATP is required for the light independent stage of photosynthesis to occur </w:t>
      </w:r>
      <w:r>
        <w:t>so it moves from the thylakoid to the stroma</w:t>
      </w:r>
      <w:r>
        <w:t xml:space="preserve">. During the Calvin cycle carbon dioxide combines with ribulose bisphosphate to produce </w:t>
      </w:r>
      <w:proofErr w:type="spellStart"/>
      <w:r>
        <w:t>Glycerate</w:t>
      </w:r>
      <w:proofErr w:type="spellEnd"/>
      <w:r>
        <w:t xml:space="preserve"> – 3 phosphate. This reaction is catalysed by the enzyme RUBISCO. </w:t>
      </w:r>
      <w:proofErr w:type="spellStart"/>
      <w:r>
        <w:t>Glycerate</w:t>
      </w:r>
      <w:proofErr w:type="spellEnd"/>
      <w:r>
        <w:t xml:space="preserve"> -3 phosphate is then reduced to triose phosphate using the energy from the hydrolysis of ATP. Triose phosphate is either then condensed to form glucose or used to regenerate ribulose bisphosphate so the cycle can </w:t>
      </w:r>
      <w:proofErr w:type="gramStart"/>
      <w:r w:rsidRPr="002F4A02">
        <w:t>continu</w:t>
      </w:r>
      <w:r>
        <w:t>e .</w:t>
      </w:r>
      <w:proofErr w:type="gramEnd"/>
      <w:r>
        <w:t xml:space="preserve"> </w:t>
      </w:r>
    </w:p>
    <w:p w:rsidR="00C423E3" w:rsidRDefault="00C423E3" w:rsidP="00A91D60">
      <w:pPr>
        <w:rPr>
          <w:b/>
        </w:rPr>
      </w:pPr>
    </w:p>
    <w:p w:rsidR="007C24E2" w:rsidRPr="007C24E2" w:rsidRDefault="007C24E2" w:rsidP="00A91D60">
      <w:r w:rsidRPr="007C24E2">
        <w:t>DNA replicates by semi conservative replication.</w:t>
      </w:r>
      <w:r>
        <w:t xml:space="preserve"> DNA helicase moves into the nucleus through nuclear pores and causes the double stranded DNA to unwind by breaking the hydrogen bonds between complementary base pairs. Each strand of DNA can then act as a template to which free nucleotides move to their complementary base pair and bind by hydrogen bonds, two form between adenine and thymine and three between cytosine and guanine. DNA polymerase then joins adjacent nucleotides by phosphodiester bonds between the deoxyribose and phosphate groups in a condensation reaction. These enzymes move along the whole length of the DNA molecule until eventually two new DNA molecules are produced that are genetically identical to the parent and each other. DNA polymerase moves in a 5’ to 3’ direction</w:t>
      </w:r>
    </w:p>
    <w:p w:rsidR="007C24E2" w:rsidRDefault="007C24E2" w:rsidP="00A91D60">
      <w:pPr>
        <w:rPr>
          <w:rFonts w:cs="Calibri"/>
        </w:rPr>
      </w:pPr>
    </w:p>
    <w:p w:rsidR="007C24E2" w:rsidRPr="007C24E2" w:rsidRDefault="007C24E2" w:rsidP="00A91D60">
      <w:pPr>
        <w:rPr>
          <w:rFonts w:cs="Calibri"/>
          <w:b/>
        </w:rPr>
      </w:pPr>
      <w:r w:rsidRPr="007C24E2">
        <w:rPr>
          <w:rFonts w:cs="Calibri"/>
          <w:b/>
        </w:rPr>
        <w:t xml:space="preserve">Can you write a detailed paragraph about protein synthesis – transcription and </w:t>
      </w:r>
      <w:proofErr w:type="gramStart"/>
      <w:r w:rsidRPr="007C24E2">
        <w:rPr>
          <w:rFonts w:cs="Calibri"/>
          <w:b/>
        </w:rPr>
        <w:t>translation.</w:t>
      </w:r>
      <w:proofErr w:type="gramEnd"/>
      <w:r w:rsidRPr="007C24E2">
        <w:rPr>
          <w:rFonts w:cs="Calibri"/>
          <w:b/>
        </w:rPr>
        <w:t xml:space="preserve"> Make sure you emphasise the movement to make it relevant to THIS essay title. Ensure you include </w:t>
      </w:r>
      <w:proofErr w:type="gramStart"/>
      <w:r w:rsidRPr="007C24E2">
        <w:rPr>
          <w:rFonts w:cs="Calibri"/>
          <w:b/>
        </w:rPr>
        <w:t>A</w:t>
      </w:r>
      <w:proofErr w:type="gramEnd"/>
      <w:r w:rsidRPr="007C24E2">
        <w:rPr>
          <w:rFonts w:cs="Calibri"/>
          <w:b/>
        </w:rPr>
        <w:t xml:space="preserve"> level detail and biological terms</w:t>
      </w:r>
    </w:p>
    <w:p w:rsidR="007C24E2" w:rsidRDefault="007C24E2" w:rsidP="00A91D60">
      <w:pPr>
        <w:rPr>
          <w:b/>
        </w:rPr>
      </w:pPr>
    </w:p>
    <w:p w:rsidR="00C423E3" w:rsidRDefault="00C423E3" w:rsidP="00A91D60">
      <w:pPr>
        <w:rPr>
          <w:b/>
        </w:rPr>
      </w:pPr>
    </w:p>
    <w:p w:rsidR="00C423E3" w:rsidRDefault="00C423E3" w:rsidP="00A91D60">
      <w:pPr>
        <w:rPr>
          <w:b/>
        </w:rPr>
      </w:pPr>
    </w:p>
    <w:p w:rsidR="00C423E3" w:rsidRDefault="00C423E3" w:rsidP="00A91D60">
      <w:pPr>
        <w:rPr>
          <w:b/>
        </w:rPr>
      </w:pPr>
    </w:p>
    <w:p w:rsidR="008704D4" w:rsidRDefault="008704D4" w:rsidP="00A91D60">
      <w:pPr>
        <w:rPr>
          <w:b/>
        </w:rPr>
      </w:pPr>
    </w:p>
    <w:p w:rsidR="008704D4" w:rsidRDefault="008704D4" w:rsidP="00A91D60">
      <w:pPr>
        <w:rPr>
          <w:b/>
        </w:rPr>
      </w:pPr>
    </w:p>
    <w:p w:rsidR="008704D4" w:rsidRDefault="008704D4" w:rsidP="00A91D60">
      <w:pPr>
        <w:rPr>
          <w:b/>
        </w:rPr>
      </w:pPr>
    </w:p>
    <w:p w:rsidR="002820D2" w:rsidRDefault="002820D2" w:rsidP="00A91D60">
      <w:pPr>
        <w:rPr>
          <w:b/>
        </w:rPr>
      </w:pPr>
    </w:p>
    <w:p w:rsidR="00C423E3" w:rsidRDefault="002820D2" w:rsidP="00A91D60">
      <w:pPr>
        <w:rPr>
          <w:b/>
        </w:rPr>
      </w:pPr>
      <w:r>
        <w:rPr>
          <w:b/>
        </w:rPr>
        <w:lastRenderedPageBreak/>
        <w:t>Nerve transmission</w:t>
      </w:r>
    </w:p>
    <w:p w:rsidR="002820D2" w:rsidRDefault="002820D2" w:rsidP="00A91D60">
      <w:r w:rsidRPr="002820D2">
        <w:t xml:space="preserve">A nerve impulse is the temporary reversal of the electrical potential difference across an axon membrane and depends on the movement of Na+ and K+ across the </w:t>
      </w:r>
      <w:r>
        <w:t xml:space="preserve">axon </w:t>
      </w:r>
      <w:r w:rsidRPr="002820D2">
        <w:t>membrane.  During the resting potential 3Na+ are pumped out for every 2K+ pumped in by the sodium potassium pump which requires ATP</w:t>
      </w:r>
      <w:r>
        <w:t>. This results in a potential difference across the membrane of -65mV and the membrane is said to be polarised. When a stimulus of sufficient size is detected by a receptor it results in the membrane becoming depolarised. This is due to the movement of sodium ions back into the neurone through sodium voltage gated channels which open. Once an action potential of around +40mV is established the sodium voltage gated channels close and Na+ stop moving in and K+ voltage gated channels open which allow K+ to move out of the axon. This results in repolarisation of the axon. If an axon is surrounded by a myelin sheath then the action potentials can only occur at the Nodes of Ranvier which results in them jumping from Node to Node by salutatory conduction which increases the speed of nerve transmission</w:t>
      </w:r>
    </w:p>
    <w:p w:rsidR="00405B9F" w:rsidRPr="00405B9F" w:rsidRDefault="00405B9F" w:rsidP="00A91D60">
      <w:pPr>
        <w:rPr>
          <w:b/>
        </w:rPr>
      </w:pPr>
      <w:r w:rsidRPr="00405B9F">
        <w:rPr>
          <w:b/>
        </w:rPr>
        <w:t>Can you write some sentences about what happens at the synapse thinking about movement – movement of Ca+, movement of vesicles and movement of neurotransmitters???</w:t>
      </w:r>
    </w:p>
    <w:p w:rsidR="00C423E3" w:rsidRDefault="00C423E3" w:rsidP="00A91D60">
      <w:pPr>
        <w:rPr>
          <w:b/>
        </w:rPr>
      </w:pPr>
    </w:p>
    <w:p w:rsidR="00405B9F" w:rsidRDefault="00405B9F" w:rsidP="00A91D60">
      <w:pPr>
        <w:rPr>
          <w:b/>
        </w:rPr>
      </w:pPr>
    </w:p>
    <w:p w:rsidR="008704D4" w:rsidRDefault="008704D4" w:rsidP="00A91D60">
      <w:pPr>
        <w:rPr>
          <w:b/>
        </w:rPr>
      </w:pPr>
    </w:p>
    <w:p w:rsidR="008704D4" w:rsidRDefault="008704D4" w:rsidP="00A91D60">
      <w:pPr>
        <w:rPr>
          <w:b/>
        </w:rPr>
      </w:pPr>
    </w:p>
    <w:p w:rsidR="008704D4" w:rsidRDefault="008704D4" w:rsidP="00A91D60">
      <w:pPr>
        <w:rPr>
          <w:b/>
        </w:rPr>
      </w:pPr>
    </w:p>
    <w:p w:rsidR="008704D4" w:rsidRDefault="008704D4" w:rsidP="00A91D60">
      <w:pPr>
        <w:rPr>
          <w:b/>
        </w:rPr>
      </w:pPr>
      <w:bookmarkStart w:id="0" w:name="_GoBack"/>
      <w:bookmarkEnd w:id="0"/>
    </w:p>
    <w:p w:rsidR="00405B9F" w:rsidRDefault="00405B9F" w:rsidP="00A91D60">
      <w:pPr>
        <w:rPr>
          <w:b/>
        </w:rPr>
      </w:pPr>
    </w:p>
    <w:p w:rsidR="00405B9F" w:rsidRDefault="00405B9F" w:rsidP="00A91D60">
      <w:pPr>
        <w:rPr>
          <w:b/>
        </w:rPr>
      </w:pPr>
      <w:r>
        <w:rPr>
          <w:b/>
        </w:rPr>
        <w:t>Other topic areas you could maybe include</w:t>
      </w:r>
    </w:p>
    <w:p w:rsidR="00C423E3" w:rsidRPr="00405B9F" w:rsidRDefault="00C423E3" w:rsidP="00405B9F">
      <w:pPr>
        <w:pStyle w:val="ListParagraph"/>
        <w:numPr>
          <w:ilvl w:val="0"/>
          <w:numId w:val="3"/>
        </w:numPr>
      </w:pPr>
      <w:r w:rsidRPr="00405B9F">
        <w:t xml:space="preserve">Mitosis/Meiosis </w:t>
      </w:r>
      <w:r w:rsidR="002820D2" w:rsidRPr="00405B9F">
        <w:t>– can you talk about centrioles moving and how the chromosomes move during each stage</w:t>
      </w:r>
    </w:p>
    <w:p w:rsidR="00C06A55" w:rsidRPr="00405B9F" w:rsidRDefault="00C06A55" w:rsidP="00405B9F">
      <w:pPr>
        <w:pStyle w:val="ListParagraph"/>
        <w:numPr>
          <w:ilvl w:val="0"/>
          <w:numId w:val="3"/>
        </w:numPr>
      </w:pPr>
      <w:r w:rsidRPr="00405B9F">
        <w:t>Water movement in xylem and phloem</w:t>
      </w:r>
    </w:p>
    <w:sectPr w:rsidR="00C06A55" w:rsidRPr="00405B9F" w:rsidSect="00A91D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554E6"/>
    <w:multiLevelType w:val="hybridMultilevel"/>
    <w:tmpl w:val="69A2D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F32036"/>
    <w:multiLevelType w:val="hybridMultilevel"/>
    <w:tmpl w:val="440624AE"/>
    <w:lvl w:ilvl="0" w:tplc="B03A19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484E3F"/>
    <w:multiLevelType w:val="hybridMultilevel"/>
    <w:tmpl w:val="F62A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60"/>
    <w:rsid w:val="00112C31"/>
    <w:rsid w:val="0020661A"/>
    <w:rsid w:val="002370A0"/>
    <w:rsid w:val="002820D2"/>
    <w:rsid w:val="00405B9F"/>
    <w:rsid w:val="00467B87"/>
    <w:rsid w:val="00530EFC"/>
    <w:rsid w:val="005438F7"/>
    <w:rsid w:val="00672C87"/>
    <w:rsid w:val="00673CEA"/>
    <w:rsid w:val="00697C30"/>
    <w:rsid w:val="00733D90"/>
    <w:rsid w:val="007738E7"/>
    <w:rsid w:val="007C24E2"/>
    <w:rsid w:val="00835A93"/>
    <w:rsid w:val="008704D4"/>
    <w:rsid w:val="009E34FC"/>
    <w:rsid w:val="00A13D50"/>
    <w:rsid w:val="00A248FE"/>
    <w:rsid w:val="00A91D60"/>
    <w:rsid w:val="00AC0ED5"/>
    <w:rsid w:val="00BA7FE5"/>
    <w:rsid w:val="00C06A55"/>
    <w:rsid w:val="00C423E3"/>
    <w:rsid w:val="00E55BAA"/>
    <w:rsid w:val="00F158A8"/>
    <w:rsid w:val="00F36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6618C"/>
  <w15:chartTrackingRefBased/>
  <w15:docId w15:val="{3AA9F179-A3F9-425A-A9B6-C7743512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60"/>
    <w:pPr>
      <w:ind w:left="720"/>
      <w:contextualSpacing/>
    </w:pPr>
  </w:style>
  <w:style w:type="paragraph" w:styleId="BalloonText">
    <w:name w:val="Balloon Text"/>
    <w:basedOn w:val="Normal"/>
    <w:link w:val="BalloonTextChar"/>
    <w:uiPriority w:val="99"/>
    <w:semiHidden/>
    <w:unhideWhenUsed/>
    <w:rsid w:val="0083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A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Smith</dc:creator>
  <cp:keywords/>
  <dc:description/>
  <cp:lastModifiedBy>Lyndsay Smith</cp:lastModifiedBy>
  <cp:revision>5</cp:revision>
  <cp:lastPrinted>2018-05-14T07:32:00Z</cp:lastPrinted>
  <dcterms:created xsi:type="dcterms:W3CDTF">2018-05-21T11:03:00Z</dcterms:created>
  <dcterms:modified xsi:type="dcterms:W3CDTF">2018-05-21T11:40:00Z</dcterms:modified>
</cp:coreProperties>
</file>