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E95" w:rsidRDefault="00E456F5">
      <w:pPr>
        <w:rPr>
          <w:u w:val="single"/>
        </w:rPr>
      </w:pPr>
      <w:r w:rsidRPr="00E456F5">
        <w:rPr>
          <w:u w:val="single"/>
        </w:rPr>
        <w:t>Preparation work for</w:t>
      </w:r>
      <w:r w:rsidR="007377B1">
        <w:rPr>
          <w:u w:val="single"/>
        </w:rPr>
        <w:t xml:space="preserve"> Unit 6&amp; 44 -</w:t>
      </w:r>
      <w:r w:rsidRPr="00E456F5">
        <w:rPr>
          <w:u w:val="single"/>
        </w:rPr>
        <w:t xml:space="preserve"> </w:t>
      </w:r>
      <w:r w:rsidR="007377B1">
        <w:rPr>
          <w:u w:val="single"/>
        </w:rPr>
        <w:t xml:space="preserve">Assignment 6 </w:t>
      </w:r>
      <w:r w:rsidRPr="00E456F5">
        <w:rPr>
          <w:u w:val="single"/>
        </w:rPr>
        <w:t>Unit 44 Learning Outcome 1 – The Structure &amp; function of a placement organisation.</w:t>
      </w:r>
    </w:p>
    <w:p w:rsidR="00E456F5" w:rsidRPr="00591768" w:rsidRDefault="00E456F5">
      <w:r>
        <w:t>This work will help you to complete the P1 criteria of Unit 44 which requires you to explain the structure &amp; function of a H&amp;SC organisation.</w:t>
      </w:r>
      <w:r w:rsidR="00EB2338">
        <w:t xml:space="preserve"> </w:t>
      </w:r>
    </w:p>
    <w:p w:rsidR="00BD53DA" w:rsidRDefault="00BD53DA">
      <w:pPr>
        <w:rPr>
          <w:u w:val="single"/>
        </w:rPr>
      </w:pPr>
    </w:p>
    <w:p w:rsidR="00BD53DA" w:rsidRDefault="00717BF0">
      <w:pPr>
        <w:rPr>
          <w:u w:val="single"/>
        </w:rPr>
      </w:pPr>
      <w:r>
        <w:rPr>
          <w:u w:val="single"/>
        </w:rPr>
        <w:t>1.</w:t>
      </w:r>
      <w:r w:rsidR="00E456F5" w:rsidRPr="00BD53DA">
        <w:rPr>
          <w:u w:val="single"/>
        </w:rPr>
        <w:t>Before you start gathering information</w:t>
      </w:r>
      <w:r w:rsidR="00BD53DA">
        <w:rPr>
          <w:u w:val="single"/>
        </w:rPr>
        <w:t xml:space="preserve"> about your chosen organisation</w:t>
      </w:r>
    </w:p>
    <w:p w:rsidR="00E456F5" w:rsidRPr="00BD53DA" w:rsidRDefault="00BD53DA">
      <w:r w:rsidRPr="00BD53DA">
        <w:t>Y</w:t>
      </w:r>
      <w:r w:rsidR="00E456F5" w:rsidRPr="00BD53DA">
        <w:t>ou should read the following</w:t>
      </w:r>
    </w:p>
    <w:p w:rsidR="00E456F5" w:rsidRDefault="00E456F5">
      <w:r>
        <w:t>Power</w:t>
      </w:r>
      <w:r w:rsidR="00356D2B">
        <w:t xml:space="preserve"> </w:t>
      </w:r>
      <w:r>
        <w:t xml:space="preserve">point – </w:t>
      </w:r>
      <w:r w:rsidR="00BD53DA">
        <w:t xml:space="preserve">Explaining the provision of care - Connect - </w:t>
      </w:r>
      <w:r>
        <w:t>unit 6 &amp; 44</w:t>
      </w:r>
      <w:r w:rsidR="00BD53DA">
        <w:t xml:space="preserve"> – Health &amp; Social Care Provision</w:t>
      </w:r>
    </w:p>
    <w:p w:rsidR="00BD53DA" w:rsidRDefault="00BD53DA">
      <w:r>
        <w:t>Stretch &amp; Whitehouse Book 1 – Know service provision pages 283 – 298</w:t>
      </w:r>
    </w:p>
    <w:p w:rsidR="00BD53DA" w:rsidRDefault="00BD53DA">
      <w:r>
        <w:t>Rasheed – Know service provision in the health or social care sectors – pages 157 – 162</w:t>
      </w:r>
    </w:p>
    <w:p w:rsidR="00BD53DA" w:rsidRDefault="00BD53DA">
      <w:r>
        <w:t>Walsh – Health &amp; Social Care services by sector – pages 288 – 294</w:t>
      </w:r>
    </w:p>
    <w:p w:rsidR="00BD53DA" w:rsidRDefault="00BD53DA" w:rsidP="00BD53DA">
      <w:pPr>
        <w:pStyle w:val="ListParagraph"/>
        <w:numPr>
          <w:ilvl w:val="0"/>
          <w:numId w:val="1"/>
        </w:numPr>
      </w:pPr>
      <w:r>
        <w:t>Undertake Activity 27 on page 283 – Stretch &amp; Whitehouse</w:t>
      </w:r>
    </w:p>
    <w:p w:rsidR="00BD53DA" w:rsidRDefault="00356D2B" w:rsidP="00356D2B">
      <w:pPr>
        <w:pStyle w:val="ListParagraph"/>
        <w:numPr>
          <w:ilvl w:val="0"/>
          <w:numId w:val="1"/>
        </w:numPr>
      </w:pPr>
      <w:r>
        <w:t xml:space="preserve">Research the voluntary sector service provision in St Helens – </w:t>
      </w:r>
      <w:hyperlink r:id="rId7" w:history="1">
        <w:r w:rsidRPr="009D7CE0">
          <w:rPr>
            <w:rStyle w:val="Hyperlink"/>
          </w:rPr>
          <w:t>www.ncvo-vol.org.uk</w:t>
        </w:r>
      </w:hyperlink>
      <w:r>
        <w:t xml:space="preserve"> maybe a starting point for this. Produce a list of organisations that link to the placement organisation you are considering writing your report about.</w:t>
      </w:r>
    </w:p>
    <w:p w:rsidR="00356D2B" w:rsidRDefault="00356D2B" w:rsidP="00356D2B">
      <w:pPr>
        <w:pStyle w:val="ListParagraph"/>
        <w:numPr>
          <w:ilvl w:val="0"/>
          <w:numId w:val="1"/>
        </w:numPr>
      </w:pPr>
      <w:r>
        <w:t xml:space="preserve">Undertake Activity 29 on page 284 – Stretch &amp; </w:t>
      </w:r>
      <w:proofErr w:type="gramStart"/>
      <w:r>
        <w:t>Whitehouse;  again</w:t>
      </w:r>
      <w:proofErr w:type="gramEnd"/>
      <w:r>
        <w:t xml:space="preserve"> consider how these changes in population will affect the area of Health &amp; Social Care provision that your chosen organisation fits into </w:t>
      </w:r>
      <w:proofErr w:type="spellStart"/>
      <w:r>
        <w:t>eg</w:t>
      </w:r>
      <w:proofErr w:type="spellEnd"/>
      <w:r>
        <w:t xml:space="preserve"> Will demand for this service increase or decline?</w:t>
      </w:r>
    </w:p>
    <w:p w:rsidR="00717BF0" w:rsidRDefault="00717BF0" w:rsidP="00717BF0">
      <w:pPr>
        <w:rPr>
          <w:u w:val="single"/>
        </w:rPr>
      </w:pPr>
      <w:r>
        <w:rPr>
          <w:u w:val="single"/>
        </w:rPr>
        <w:t xml:space="preserve">2. </w:t>
      </w:r>
      <w:r w:rsidRPr="00717BF0">
        <w:rPr>
          <w:u w:val="single"/>
        </w:rPr>
        <w:t>Gathering Information about your chosen organisation</w:t>
      </w:r>
    </w:p>
    <w:p w:rsidR="00E456F5" w:rsidRDefault="00717BF0" w:rsidP="00717BF0">
      <w:pPr>
        <w:pStyle w:val="ListParagraph"/>
        <w:numPr>
          <w:ilvl w:val="0"/>
          <w:numId w:val="2"/>
        </w:numPr>
      </w:pPr>
      <w:r>
        <w:t>Read through your notes about the organisation in your work placement booklet.</w:t>
      </w:r>
    </w:p>
    <w:p w:rsidR="00717BF0" w:rsidRDefault="00717BF0" w:rsidP="00717BF0">
      <w:pPr>
        <w:pStyle w:val="ListParagraph"/>
        <w:numPr>
          <w:ilvl w:val="0"/>
          <w:numId w:val="2"/>
        </w:numPr>
      </w:pPr>
      <w:r>
        <w:t>Visit the organisations website – what information is available for a member of the public.</w:t>
      </w:r>
    </w:p>
    <w:p w:rsidR="00717BF0" w:rsidRDefault="00717BF0" w:rsidP="00717BF0">
      <w:pPr>
        <w:pStyle w:val="ListParagraph"/>
        <w:numPr>
          <w:ilvl w:val="0"/>
          <w:numId w:val="2"/>
        </w:numPr>
      </w:pPr>
      <w:r>
        <w:t>Read the Inspection report from the regulatory body (CQC, OFSTED). What do they say about the organisation?</w:t>
      </w:r>
    </w:p>
    <w:p w:rsidR="007377B1" w:rsidRDefault="00717BF0" w:rsidP="001603C9">
      <w:pPr>
        <w:ind w:left="360"/>
        <w:rPr>
          <w:i/>
        </w:rPr>
      </w:pPr>
      <w:r w:rsidRPr="00717BF0">
        <w:rPr>
          <w:i/>
        </w:rPr>
        <w:t xml:space="preserve">Make a set of notes about your organisation using the </w:t>
      </w:r>
      <w:r>
        <w:rPr>
          <w:i/>
        </w:rPr>
        <w:t>above sources – the more information you have the stronger your work will be</w:t>
      </w:r>
    </w:p>
    <w:p w:rsidR="00717BF0" w:rsidRDefault="00717BF0" w:rsidP="00EB2338">
      <w:r>
        <w:t xml:space="preserve">Use the table </w:t>
      </w:r>
      <w:r w:rsidR="00EB2338">
        <w:t xml:space="preserve">on the next page </w:t>
      </w:r>
      <w:r>
        <w:t>to assist you in organising your information in preparation for writing your report.</w:t>
      </w:r>
    </w:p>
    <w:p w:rsidR="007377B1" w:rsidRDefault="007377B1" w:rsidP="00EB2338"/>
    <w:p w:rsidR="007377B1" w:rsidRDefault="007377B1" w:rsidP="00EB2338"/>
    <w:tbl>
      <w:tblPr>
        <w:tblStyle w:val="TableGrid"/>
        <w:tblW w:w="15168" w:type="dxa"/>
        <w:tblInd w:w="-572" w:type="dxa"/>
        <w:tblLook w:val="04A0" w:firstRow="1" w:lastRow="0" w:firstColumn="1" w:lastColumn="0" w:noHBand="0" w:noVBand="1"/>
      </w:tblPr>
      <w:tblGrid>
        <w:gridCol w:w="2835"/>
        <w:gridCol w:w="12333"/>
      </w:tblGrid>
      <w:tr w:rsidR="001603C9" w:rsidTr="001603C9">
        <w:tc>
          <w:tcPr>
            <w:tcW w:w="2835" w:type="dxa"/>
          </w:tcPr>
          <w:p w:rsidR="001603C9" w:rsidRDefault="001603C9" w:rsidP="00EC6F01">
            <w:r>
              <w:lastRenderedPageBreak/>
              <w:t>Areas to be considered in the report</w:t>
            </w:r>
          </w:p>
        </w:tc>
        <w:tc>
          <w:tcPr>
            <w:tcW w:w="12333" w:type="dxa"/>
          </w:tcPr>
          <w:p w:rsidR="001603C9" w:rsidRDefault="001603C9" w:rsidP="00EC6F01">
            <w:r>
              <w:t>My notes from researching into my work placement organisation</w:t>
            </w:r>
          </w:p>
        </w:tc>
      </w:tr>
      <w:tr w:rsidR="001603C9" w:rsidTr="001603C9">
        <w:tc>
          <w:tcPr>
            <w:tcW w:w="2835" w:type="dxa"/>
          </w:tcPr>
          <w:p w:rsidR="001603C9" w:rsidRPr="00EB2338" w:rsidRDefault="001603C9" w:rsidP="00EC6F01">
            <w:pPr>
              <w:rPr>
                <w:b/>
                <w:sz w:val="20"/>
                <w:szCs w:val="20"/>
              </w:rPr>
            </w:pPr>
            <w:r w:rsidRPr="00EB2338">
              <w:rPr>
                <w:b/>
                <w:sz w:val="20"/>
                <w:szCs w:val="20"/>
              </w:rPr>
              <w:t>Type of Provision</w:t>
            </w:r>
          </w:p>
        </w:tc>
        <w:tc>
          <w:tcPr>
            <w:tcW w:w="12333" w:type="dxa"/>
          </w:tcPr>
          <w:p w:rsidR="001603C9" w:rsidRDefault="0035677A" w:rsidP="00EC6F01">
            <w:r>
              <w:t>Residential Care home for the Elderly</w:t>
            </w:r>
          </w:p>
        </w:tc>
      </w:tr>
      <w:tr w:rsidR="001603C9" w:rsidTr="001603C9">
        <w:tc>
          <w:tcPr>
            <w:tcW w:w="2835" w:type="dxa"/>
          </w:tcPr>
          <w:p w:rsidR="001603C9" w:rsidRPr="00EB2338" w:rsidRDefault="001603C9" w:rsidP="00EC6F01">
            <w:pPr>
              <w:rPr>
                <w:sz w:val="20"/>
                <w:szCs w:val="20"/>
              </w:rPr>
            </w:pPr>
            <w:r w:rsidRPr="00EB2338">
              <w:rPr>
                <w:sz w:val="20"/>
                <w:szCs w:val="20"/>
              </w:rPr>
              <w:t>What is the aim of the organisation? (function)</w:t>
            </w:r>
          </w:p>
        </w:tc>
        <w:tc>
          <w:tcPr>
            <w:tcW w:w="12333" w:type="dxa"/>
          </w:tcPr>
          <w:p w:rsidR="001603C9" w:rsidRDefault="001603C9" w:rsidP="00EC6F01"/>
          <w:p w:rsidR="001603C9" w:rsidRDefault="00D053F1" w:rsidP="00EC6F01">
            <w:hyperlink r:id="rId8" w:history="1">
              <w:r w:rsidRPr="00D4348E">
                <w:rPr>
                  <w:rStyle w:val="Hyperlink"/>
                </w:rPr>
                <w:t>https://www.ageuk.org.uk/information-advice/care/arranging-care/care-homes/</w:t>
              </w:r>
            </w:hyperlink>
          </w:p>
          <w:p w:rsidR="00D053F1" w:rsidRDefault="00D053F1" w:rsidP="00EC6F01"/>
          <w:p w:rsidR="001603C9" w:rsidRDefault="001603C9" w:rsidP="00EC6F01"/>
          <w:p w:rsidR="00D053F1" w:rsidRDefault="00D053F1" w:rsidP="00EC6F01">
            <w:r w:rsidRPr="00D053F1">
              <w:t xml:space="preserve">Care homes provide accommodation and personal care for people who need extra support in their daily lives. </w:t>
            </w:r>
          </w:p>
          <w:p w:rsidR="00D053F1" w:rsidRDefault="00D053F1" w:rsidP="00EC6F01"/>
          <w:p w:rsidR="001603C9" w:rsidRDefault="00D053F1" w:rsidP="00EC6F01">
            <w:r w:rsidRPr="00D053F1">
              <w:t>Personal care might include help with eating, washing, dressing, going to the toilet or taking medication. Some care homes also offer social activities such as day trips or outings.</w:t>
            </w:r>
          </w:p>
          <w:p w:rsidR="001603C9" w:rsidRDefault="001603C9" w:rsidP="00EC6F01"/>
          <w:p w:rsidR="001603C9" w:rsidRDefault="00652003" w:rsidP="00EC6F01">
            <w:r w:rsidRPr="00652003">
              <w:t>A care home without nursing (also known as a </w:t>
            </w:r>
            <w:hyperlink r:id="rId9" w:history="1">
              <w:r w:rsidRPr="00652003">
                <w:rPr>
                  <w:rStyle w:val="Hyperlink"/>
                </w:rPr>
                <w:t>residential care home</w:t>
              </w:r>
            </w:hyperlink>
            <w:r w:rsidRPr="00652003">
              <w:t>) offers personal care, such as help getting up in the morning, going to bed at night, going to the toilet and eating meals. These might be a good option for people who need regular or frequent help with personal care, and who can no longer have their needs met at home. However, if your family member needs help with personal care, a care home isn’t necessarily the only option. </w:t>
            </w:r>
          </w:p>
          <w:p w:rsidR="001603C9" w:rsidRDefault="001603C9"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tc>
      </w:tr>
      <w:tr w:rsidR="001603C9" w:rsidTr="001603C9">
        <w:tc>
          <w:tcPr>
            <w:tcW w:w="2835" w:type="dxa"/>
          </w:tcPr>
          <w:p w:rsidR="001603C9" w:rsidRDefault="001603C9" w:rsidP="00EC6F01">
            <w:pPr>
              <w:rPr>
                <w:sz w:val="20"/>
                <w:szCs w:val="20"/>
              </w:rPr>
            </w:pPr>
            <w:r w:rsidRPr="00EB2338">
              <w:rPr>
                <w:sz w:val="20"/>
                <w:szCs w:val="20"/>
              </w:rPr>
              <w:t>Which sector does it fit into?</w:t>
            </w:r>
          </w:p>
          <w:p w:rsidR="001603C9" w:rsidRDefault="001603C9" w:rsidP="00EC6F01">
            <w:pPr>
              <w:rPr>
                <w:sz w:val="20"/>
                <w:szCs w:val="20"/>
              </w:rPr>
            </w:pPr>
          </w:p>
          <w:p w:rsidR="001603C9" w:rsidRDefault="001603C9" w:rsidP="00EC6F01">
            <w:pPr>
              <w:rPr>
                <w:sz w:val="20"/>
                <w:szCs w:val="20"/>
              </w:rPr>
            </w:pPr>
          </w:p>
          <w:p w:rsidR="001603C9" w:rsidRDefault="001603C9" w:rsidP="00EC6F01">
            <w:pPr>
              <w:rPr>
                <w:sz w:val="20"/>
                <w:szCs w:val="20"/>
              </w:rPr>
            </w:pPr>
          </w:p>
          <w:p w:rsidR="001603C9" w:rsidRDefault="001603C9" w:rsidP="00EC6F01">
            <w:pPr>
              <w:rPr>
                <w:sz w:val="20"/>
                <w:szCs w:val="20"/>
              </w:rPr>
            </w:pPr>
          </w:p>
          <w:p w:rsidR="001603C9" w:rsidRDefault="001603C9" w:rsidP="00EC6F01">
            <w:pPr>
              <w:rPr>
                <w:sz w:val="20"/>
                <w:szCs w:val="20"/>
              </w:rPr>
            </w:pPr>
          </w:p>
          <w:p w:rsidR="001603C9" w:rsidRDefault="001603C9" w:rsidP="00EC6F01">
            <w:pPr>
              <w:rPr>
                <w:sz w:val="20"/>
                <w:szCs w:val="20"/>
              </w:rPr>
            </w:pPr>
          </w:p>
          <w:p w:rsidR="001603C9" w:rsidRDefault="001603C9" w:rsidP="00EC6F01">
            <w:pPr>
              <w:rPr>
                <w:sz w:val="20"/>
                <w:szCs w:val="20"/>
              </w:rPr>
            </w:pPr>
          </w:p>
          <w:p w:rsidR="001603C9" w:rsidRDefault="001603C9" w:rsidP="00EC6F01">
            <w:pPr>
              <w:rPr>
                <w:sz w:val="20"/>
                <w:szCs w:val="20"/>
              </w:rPr>
            </w:pPr>
          </w:p>
          <w:p w:rsidR="001603C9" w:rsidRPr="00EB2338" w:rsidRDefault="001603C9" w:rsidP="00EC6F01">
            <w:pPr>
              <w:rPr>
                <w:sz w:val="20"/>
                <w:szCs w:val="20"/>
              </w:rPr>
            </w:pPr>
          </w:p>
        </w:tc>
        <w:tc>
          <w:tcPr>
            <w:tcW w:w="12333" w:type="dxa"/>
          </w:tcPr>
          <w:p w:rsidR="00B96D96" w:rsidRPr="00B96D96" w:rsidRDefault="00B96D96" w:rsidP="00B96D96">
            <w:r w:rsidRPr="00B96D96">
              <w:t>Across the UK there are more than 11,000 registered care homes run by private businesses, non-profit organisations (such as charities and housing associations) and local authorities.</w:t>
            </w:r>
          </w:p>
          <w:p w:rsidR="00B96D96" w:rsidRPr="00B96D96" w:rsidRDefault="00B96D96" w:rsidP="00B96D96">
            <w:r w:rsidRPr="00B96D96">
              <w:t> </w:t>
            </w:r>
          </w:p>
          <w:p w:rsidR="00B96D96" w:rsidRPr="00B96D96" w:rsidRDefault="00B96D96" w:rsidP="00B96D96">
            <w:r w:rsidRPr="00B96D96">
              <w:t>There are two types of care home: </w:t>
            </w:r>
            <w:hyperlink r:id="rId10" w:history="1">
              <w:r w:rsidRPr="00B96D96">
                <w:rPr>
                  <w:rStyle w:val="Hyperlink"/>
                </w:rPr>
                <w:t>residential care homes</w:t>
              </w:r>
            </w:hyperlink>
            <w:r w:rsidRPr="00B96D96">
              <w:t> (homes that provide living accommodation, meals and help with personal care) and </w:t>
            </w:r>
            <w:hyperlink r:id="rId11" w:history="1">
              <w:r w:rsidRPr="00B96D96">
                <w:rPr>
                  <w:rStyle w:val="Hyperlink"/>
                </w:rPr>
                <w:t>nursing homes</w:t>
              </w:r>
            </w:hyperlink>
            <w:r w:rsidRPr="00B96D96">
              <w:t> (which also provide nursing care), and most homes are run with these specific needs at their core.</w:t>
            </w:r>
          </w:p>
          <w:p w:rsidR="00B96D96" w:rsidRPr="00B96D96" w:rsidRDefault="00B96D96" w:rsidP="00B96D96">
            <w:r w:rsidRPr="00B96D96">
              <w:t> </w:t>
            </w:r>
          </w:p>
          <w:p w:rsidR="00B96D96" w:rsidRPr="00B96D96" w:rsidRDefault="00B96D96" w:rsidP="00B96D96">
            <w:r w:rsidRPr="00B96D96">
              <w:t>The general term for care homes is also often referred to as residential care.</w:t>
            </w:r>
          </w:p>
          <w:p w:rsidR="00B96D96" w:rsidRPr="00B96D96" w:rsidRDefault="00B96D96" w:rsidP="00B96D96">
            <w:r w:rsidRPr="00B96D96">
              <w:t> </w:t>
            </w:r>
          </w:p>
          <w:p w:rsidR="00B96D96" w:rsidRPr="00B96D96" w:rsidRDefault="00B96D96" w:rsidP="00B96D96">
            <w:r w:rsidRPr="00B96D96">
              <w:t>Care homes can be owned and run by different groups.</w:t>
            </w:r>
          </w:p>
          <w:p w:rsidR="00B96D96" w:rsidRPr="00B96D96" w:rsidRDefault="00B96D96" w:rsidP="00B96D96">
            <w:pPr>
              <w:numPr>
                <w:ilvl w:val="0"/>
                <w:numId w:val="8"/>
              </w:numPr>
            </w:pPr>
            <w:r w:rsidRPr="00B96D96">
              <w:rPr>
                <w:b/>
                <w:bCs/>
              </w:rPr>
              <w:lastRenderedPageBreak/>
              <w:t>Private (commercial) businesses:</w:t>
            </w:r>
            <w:r w:rsidRPr="00B96D96">
              <w:t> </w:t>
            </w:r>
            <w:proofErr w:type="spellStart"/>
            <w:r w:rsidRPr="00B96D96">
              <w:t>may</w:t>
            </w:r>
            <w:proofErr w:type="spellEnd"/>
            <w:r w:rsidRPr="00B96D96">
              <w:t xml:space="preserve"> own one, a few or a larger group of care homes. In this sector, the 10 largest companies run 20% of the care homes in the UK, with Four Seasons Health Care, Bupa Care Homes, HC-One and Barchester Healthcare running nearly 1,200 care homes between them.</w:t>
            </w:r>
          </w:p>
          <w:p w:rsidR="00B96D96" w:rsidRPr="00B96D96" w:rsidRDefault="00B96D96" w:rsidP="00B96D96">
            <w:pPr>
              <w:numPr>
                <w:ilvl w:val="0"/>
                <w:numId w:val="8"/>
              </w:numPr>
            </w:pPr>
            <w:r w:rsidRPr="00B96D96">
              <w:rPr>
                <w:b/>
                <w:bCs/>
              </w:rPr>
              <w:t>Non-profit organisations:</w:t>
            </w:r>
            <w:r w:rsidRPr="00B96D96">
              <w:t> such as charities and housing associations.</w:t>
            </w:r>
          </w:p>
          <w:p w:rsidR="00B96D96" w:rsidRPr="00B96D96" w:rsidRDefault="00B96D96" w:rsidP="00B96D96">
            <w:pPr>
              <w:numPr>
                <w:ilvl w:val="0"/>
                <w:numId w:val="8"/>
              </w:numPr>
            </w:pPr>
            <w:r w:rsidRPr="00B96D96">
              <w:rPr>
                <w:b/>
                <w:bCs/>
              </w:rPr>
              <w:t>Local authorities:</w:t>
            </w:r>
            <w:r w:rsidRPr="00B96D96">
              <w:t> mostly run residential homes rather than nursing homes. The number of local authority care homes has decreased significantly in recent years, and beds are now mainly paid for by local authorities within the private and non-profit care homes.</w:t>
            </w:r>
          </w:p>
          <w:p w:rsidR="000301D1" w:rsidRDefault="000301D1" w:rsidP="00EC6F01"/>
          <w:p w:rsidR="000301D1" w:rsidRDefault="000301D1" w:rsidP="00EC6F01"/>
          <w:p w:rsidR="000301D1" w:rsidRDefault="000301D1" w:rsidP="00EC6F01"/>
          <w:p w:rsidR="00394DE6" w:rsidRPr="00394DE6" w:rsidRDefault="00394DE6" w:rsidP="00394DE6">
            <w:r w:rsidRPr="00394DE6">
              <w:t>Four Seasons Health Care has over 260 care homes across the UK with 17,000 colleagues providing care and support for 16,000 residents.</w:t>
            </w:r>
          </w:p>
          <w:p w:rsidR="000301D1" w:rsidRDefault="000301D1" w:rsidP="00EC6F01">
            <w:bookmarkStart w:id="0" w:name="_GoBack"/>
            <w:bookmarkEnd w:id="0"/>
          </w:p>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tc>
      </w:tr>
      <w:tr w:rsidR="001603C9" w:rsidTr="001603C9">
        <w:tc>
          <w:tcPr>
            <w:tcW w:w="2835" w:type="dxa"/>
          </w:tcPr>
          <w:p w:rsidR="001603C9" w:rsidRDefault="001603C9" w:rsidP="004C57D9">
            <w:pPr>
              <w:rPr>
                <w:sz w:val="20"/>
                <w:szCs w:val="20"/>
              </w:rPr>
            </w:pPr>
            <w:r w:rsidRPr="00EB2338">
              <w:rPr>
                <w:sz w:val="20"/>
                <w:szCs w:val="20"/>
              </w:rPr>
              <w:lastRenderedPageBreak/>
              <w:t>What is the role of the organisation within the local area? Is the service provided in demand?</w:t>
            </w:r>
          </w:p>
          <w:p w:rsidR="001603C9" w:rsidRDefault="001603C9" w:rsidP="004C57D9">
            <w:pPr>
              <w:rPr>
                <w:sz w:val="20"/>
                <w:szCs w:val="20"/>
              </w:rPr>
            </w:pPr>
          </w:p>
          <w:p w:rsidR="001603C9" w:rsidRDefault="001603C9" w:rsidP="004C57D9">
            <w:pPr>
              <w:rPr>
                <w:sz w:val="20"/>
                <w:szCs w:val="20"/>
              </w:rPr>
            </w:pPr>
          </w:p>
          <w:p w:rsidR="001603C9" w:rsidRDefault="001603C9" w:rsidP="004C57D9">
            <w:pPr>
              <w:rPr>
                <w:sz w:val="20"/>
                <w:szCs w:val="20"/>
              </w:rPr>
            </w:pPr>
          </w:p>
          <w:p w:rsidR="001603C9" w:rsidRDefault="001603C9" w:rsidP="004C57D9">
            <w:pPr>
              <w:rPr>
                <w:sz w:val="20"/>
                <w:szCs w:val="20"/>
              </w:rPr>
            </w:pPr>
          </w:p>
          <w:p w:rsidR="001603C9" w:rsidRDefault="001603C9" w:rsidP="004C57D9">
            <w:pPr>
              <w:rPr>
                <w:sz w:val="20"/>
                <w:szCs w:val="20"/>
              </w:rPr>
            </w:pPr>
          </w:p>
          <w:p w:rsidR="001603C9" w:rsidRDefault="001603C9" w:rsidP="004C57D9">
            <w:pPr>
              <w:rPr>
                <w:sz w:val="20"/>
                <w:szCs w:val="20"/>
              </w:rPr>
            </w:pPr>
          </w:p>
          <w:p w:rsidR="001603C9" w:rsidRDefault="001603C9" w:rsidP="004C57D9">
            <w:pPr>
              <w:rPr>
                <w:sz w:val="20"/>
                <w:szCs w:val="20"/>
              </w:rPr>
            </w:pPr>
          </w:p>
          <w:p w:rsidR="001603C9" w:rsidRDefault="001603C9" w:rsidP="004C57D9">
            <w:pPr>
              <w:rPr>
                <w:sz w:val="20"/>
                <w:szCs w:val="20"/>
              </w:rPr>
            </w:pPr>
          </w:p>
          <w:p w:rsidR="001603C9" w:rsidRDefault="001603C9" w:rsidP="004C57D9">
            <w:pPr>
              <w:rPr>
                <w:sz w:val="20"/>
                <w:szCs w:val="20"/>
              </w:rPr>
            </w:pPr>
          </w:p>
          <w:p w:rsidR="001603C9" w:rsidRDefault="001603C9" w:rsidP="004C57D9">
            <w:pPr>
              <w:rPr>
                <w:sz w:val="20"/>
                <w:szCs w:val="20"/>
              </w:rPr>
            </w:pPr>
          </w:p>
          <w:p w:rsidR="001603C9" w:rsidRDefault="001603C9" w:rsidP="004C57D9">
            <w:pPr>
              <w:rPr>
                <w:sz w:val="20"/>
                <w:szCs w:val="20"/>
              </w:rPr>
            </w:pPr>
          </w:p>
          <w:p w:rsidR="001603C9" w:rsidRPr="00EB2338" w:rsidRDefault="001603C9" w:rsidP="004C57D9">
            <w:pPr>
              <w:rPr>
                <w:sz w:val="20"/>
                <w:szCs w:val="20"/>
              </w:rPr>
            </w:pPr>
          </w:p>
        </w:tc>
        <w:tc>
          <w:tcPr>
            <w:tcW w:w="12333" w:type="dxa"/>
          </w:tcPr>
          <w:p w:rsidR="001603C9" w:rsidRDefault="001603C9" w:rsidP="00EC6F01"/>
          <w:p w:rsidR="000301D1" w:rsidRDefault="000301D1" w:rsidP="00EC6F01"/>
          <w:p w:rsidR="000301D1" w:rsidRDefault="00531CBC" w:rsidP="00EC6F01">
            <w:r w:rsidRPr="00531CBC">
              <w:t>A care home which is open to the local community is able to provide many benefits to the residents by means of interaction with the community outside its doors. It can also become a valuable resource for the community.</w:t>
            </w:r>
          </w:p>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tc>
      </w:tr>
      <w:tr w:rsidR="001603C9" w:rsidTr="001603C9">
        <w:tc>
          <w:tcPr>
            <w:tcW w:w="2835" w:type="dxa"/>
          </w:tcPr>
          <w:p w:rsidR="001603C9" w:rsidRDefault="001603C9" w:rsidP="004C57D9">
            <w:pPr>
              <w:rPr>
                <w:sz w:val="20"/>
                <w:szCs w:val="20"/>
              </w:rPr>
            </w:pPr>
            <w:r w:rsidRPr="00EB2338">
              <w:rPr>
                <w:sz w:val="20"/>
                <w:szCs w:val="20"/>
              </w:rPr>
              <w:lastRenderedPageBreak/>
              <w:t>How is the organisation funded?</w:t>
            </w:r>
          </w:p>
          <w:p w:rsidR="001603C9" w:rsidRDefault="001603C9" w:rsidP="004C57D9">
            <w:pPr>
              <w:rPr>
                <w:sz w:val="20"/>
                <w:szCs w:val="20"/>
              </w:rPr>
            </w:pPr>
          </w:p>
          <w:p w:rsidR="001603C9" w:rsidRDefault="001603C9" w:rsidP="004C57D9">
            <w:pPr>
              <w:rPr>
                <w:sz w:val="20"/>
                <w:szCs w:val="20"/>
              </w:rPr>
            </w:pPr>
          </w:p>
          <w:p w:rsidR="001603C9" w:rsidRDefault="001603C9" w:rsidP="004C57D9">
            <w:pPr>
              <w:rPr>
                <w:sz w:val="20"/>
                <w:szCs w:val="20"/>
              </w:rPr>
            </w:pPr>
          </w:p>
          <w:p w:rsidR="001603C9" w:rsidRDefault="001603C9" w:rsidP="004C57D9">
            <w:pPr>
              <w:rPr>
                <w:sz w:val="20"/>
                <w:szCs w:val="20"/>
              </w:rPr>
            </w:pPr>
          </w:p>
          <w:p w:rsidR="001603C9" w:rsidRDefault="001603C9" w:rsidP="004C57D9">
            <w:pPr>
              <w:rPr>
                <w:sz w:val="20"/>
                <w:szCs w:val="20"/>
              </w:rPr>
            </w:pPr>
          </w:p>
          <w:p w:rsidR="001603C9" w:rsidRDefault="001603C9" w:rsidP="004C57D9">
            <w:pPr>
              <w:rPr>
                <w:sz w:val="20"/>
                <w:szCs w:val="20"/>
              </w:rPr>
            </w:pPr>
          </w:p>
          <w:p w:rsidR="001603C9" w:rsidRDefault="001603C9" w:rsidP="004C57D9">
            <w:pPr>
              <w:rPr>
                <w:sz w:val="20"/>
                <w:szCs w:val="20"/>
              </w:rPr>
            </w:pPr>
          </w:p>
          <w:p w:rsidR="001603C9" w:rsidRDefault="001603C9" w:rsidP="004C57D9">
            <w:pPr>
              <w:rPr>
                <w:sz w:val="20"/>
                <w:szCs w:val="20"/>
              </w:rPr>
            </w:pPr>
          </w:p>
          <w:p w:rsidR="001603C9" w:rsidRDefault="001603C9" w:rsidP="004C57D9">
            <w:pPr>
              <w:rPr>
                <w:sz w:val="20"/>
                <w:szCs w:val="20"/>
              </w:rPr>
            </w:pPr>
          </w:p>
          <w:p w:rsidR="001603C9" w:rsidRDefault="001603C9" w:rsidP="004C57D9">
            <w:pPr>
              <w:rPr>
                <w:sz w:val="20"/>
                <w:szCs w:val="20"/>
              </w:rPr>
            </w:pPr>
          </w:p>
          <w:p w:rsidR="001603C9" w:rsidRDefault="001603C9" w:rsidP="004C57D9">
            <w:pPr>
              <w:rPr>
                <w:sz w:val="20"/>
                <w:szCs w:val="20"/>
              </w:rPr>
            </w:pPr>
          </w:p>
          <w:p w:rsidR="001603C9" w:rsidRDefault="001603C9" w:rsidP="004C57D9">
            <w:pPr>
              <w:rPr>
                <w:sz w:val="20"/>
                <w:szCs w:val="20"/>
              </w:rPr>
            </w:pPr>
          </w:p>
          <w:p w:rsidR="001603C9" w:rsidRDefault="001603C9" w:rsidP="004C57D9">
            <w:pPr>
              <w:rPr>
                <w:sz w:val="20"/>
                <w:szCs w:val="20"/>
              </w:rPr>
            </w:pPr>
          </w:p>
          <w:p w:rsidR="001603C9" w:rsidRDefault="001603C9" w:rsidP="004C57D9">
            <w:pPr>
              <w:rPr>
                <w:sz w:val="20"/>
                <w:szCs w:val="20"/>
              </w:rPr>
            </w:pPr>
          </w:p>
          <w:p w:rsidR="001603C9" w:rsidRPr="00EB2338" w:rsidRDefault="001603C9" w:rsidP="004C57D9">
            <w:pPr>
              <w:rPr>
                <w:sz w:val="20"/>
                <w:szCs w:val="20"/>
              </w:rPr>
            </w:pPr>
          </w:p>
        </w:tc>
        <w:tc>
          <w:tcPr>
            <w:tcW w:w="12333" w:type="dxa"/>
          </w:tcPr>
          <w:p w:rsidR="000301D1" w:rsidRDefault="000301D1" w:rsidP="00EC6F01"/>
          <w:p w:rsidR="000301D1" w:rsidRDefault="00652003" w:rsidP="00EC6F01">
            <w:hyperlink r:id="rId12" w:history="1">
              <w:r w:rsidRPr="00652003">
                <w:rPr>
                  <w:rStyle w:val="Hyperlink"/>
                </w:rPr>
                <w:t>https://www.which.co.uk/later-life-care/financing-care/care-home-finance</w:t>
              </w:r>
            </w:hyperlink>
          </w:p>
          <w:p w:rsidR="000301D1" w:rsidRDefault="000301D1" w:rsidP="00EC6F01"/>
          <w:p w:rsidR="000301D1" w:rsidRDefault="000301D1" w:rsidP="00EC6F01"/>
          <w:p w:rsidR="000301D1" w:rsidRDefault="00C82773" w:rsidP="00EC6F01">
            <w:r>
              <w:t xml:space="preserve">The </w:t>
            </w:r>
            <w:r w:rsidRPr="00C82773">
              <w:t>local authority is St Helens Metropolitan Borough Council. Local authorities have a legal duty to complete an assessment of care needs for anyone living in their area. You can contact the local authority by phone, email or online to request an assessment.</w:t>
            </w:r>
            <w:r w:rsidR="00943CAC" w:rsidRPr="00943CAC">
              <w:rPr>
                <w:rFonts w:ascii="Helvetica" w:hAnsi="Helvetica" w:cs="Helvetica"/>
                <w:color w:val="05171D"/>
                <w:sz w:val="27"/>
                <w:szCs w:val="27"/>
                <w:shd w:val="clear" w:color="auto" w:fill="FFFFFF"/>
              </w:rPr>
              <w:t xml:space="preserve"> </w:t>
            </w:r>
            <w:r w:rsidR="00943CAC" w:rsidRPr="00943CAC">
              <w:t>A financial assessment follows a needs assessment if the local authority decides that care support is needed either at home or in a care home</w:t>
            </w:r>
          </w:p>
          <w:p w:rsidR="00C82773" w:rsidRPr="00C82773" w:rsidRDefault="00C82773" w:rsidP="00C82773">
            <w:r>
              <w:t xml:space="preserve">An elderly person </w:t>
            </w:r>
            <w:r w:rsidRPr="00C82773">
              <w:t>should be eligible for financial support from their local authority because their total assets are below the £23,250 threshold for financial support.</w:t>
            </w:r>
          </w:p>
          <w:p w:rsidR="00C82773" w:rsidRPr="00C82773" w:rsidRDefault="00C82773" w:rsidP="00C82773">
            <w:r>
              <w:t xml:space="preserve">The elderly person </w:t>
            </w:r>
            <w:r w:rsidRPr="00C82773">
              <w:t>will only receive funding if the social services decide they are eligible for a residential care home following a needs assessment.</w:t>
            </w:r>
          </w:p>
          <w:p w:rsidR="00C82773" w:rsidRPr="00C82773" w:rsidRDefault="00C82773" w:rsidP="00C82773">
            <w:r w:rsidRPr="00C82773">
              <w:t xml:space="preserve">If </w:t>
            </w:r>
            <w:r>
              <w:t xml:space="preserve">the elderly </w:t>
            </w:r>
            <w:proofErr w:type="gramStart"/>
            <w:r>
              <w:t xml:space="preserve">person’s </w:t>
            </w:r>
            <w:r w:rsidRPr="00C82773">
              <w:t xml:space="preserve"> total</w:t>
            </w:r>
            <w:proofErr w:type="gramEnd"/>
            <w:r w:rsidRPr="00C82773">
              <w:t xml:space="preserve"> assets were over £23,250, their care would be likely to cost around</w:t>
            </w:r>
            <w:r w:rsidRPr="00C82773">
              <w:rPr>
                <w:b/>
                <w:bCs/>
              </w:rPr>
              <w:t> £644 per week, or £33,488 per year.</w:t>
            </w:r>
            <w:r w:rsidRPr="00C82773">
              <w:br/>
              <w:t>This is based on the average amount self-funders pay for a residential care home in the area of St Helens Metropolitan Borough Council.</w:t>
            </w:r>
          </w:p>
          <w:p w:rsidR="00C82773" w:rsidRPr="00C82773" w:rsidRDefault="00C82773" w:rsidP="00C82773">
            <w:r w:rsidRPr="00C82773">
              <w:t xml:space="preserve">Source: Fees paid by self-funders: </w:t>
            </w:r>
            <w:proofErr w:type="spellStart"/>
            <w:r w:rsidRPr="00C82773">
              <w:t>LaingBuisson</w:t>
            </w:r>
            <w:proofErr w:type="spellEnd"/>
            <w:r w:rsidRPr="00C82773">
              <w:t xml:space="preserve"> surveys of care homes 2018-19.</w:t>
            </w:r>
          </w:p>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tc>
      </w:tr>
      <w:tr w:rsidR="001603C9" w:rsidTr="001603C9">
        <w:tc>
          <w:tcPr>
            <w:tcW w:w="2835" w:type="dxa"/>
          </w:tcPr>
          <w:p w:rsidR="001603C9" w:rsidRPr="00EB2338" w:rsidRDefault="001603C9" w:rsidP="00EC6F01">
            <w:pPr>
              <w:rPr>
                <w:sz w:val="20"/>
                <w:szCs w:val="20"/>
              </w:rPr>
            </w:pPr>
            <w:r w:rsidRPr="00EB2338">
              <w:rPr>
                <w:sz w:val="20"/>
                <w:szCs w:val="20"/>
              </w:rPr>
              <w:lastRenderedPageBreak/>
              <w:t>What links does the organisation with other organisations (inter agency working)? (consider all the different sectors)</w:t>
            </w:r>
          </w:p>
          <w:p w:rsidR="001603C9" w:rsidRDefault="001603C9" w:rsidP="00EC6F01">
            <w:pPr>
              <w:rPr>
                <w:sz w:val="20"/>
                <w:szCs w:val="20"/>
              </w:rPr>
            </w:pPr>
            <w:r w:rsidRPr="00EB2338">
              <w:rPr>
                <w:sz w:val="20"/>
                <w:szCs w:val="20"/>
              </w:rPr>
              <w:t xml:space="preserve">What services &amp; resources are provided by other </w:t>
            </w:r>
          </w:p>
          <w:p w:rsidR="001603C9" w:rsidRDefault="001603C9" w:rsidP="00EC6F01">
            <w:pPr>
              <w:rPr>
                <w:sz w:val="20"/>
                <w:szCs w:val="20"/>
              </w:rPr>
            </w:pPr>
            <w:r w:rsidRPr="00EB2338">
              <w:rPr>
                <w:sz w:val="20"/>
                <w:szCs w:val="20"/>
              </w:rPr>
              <w:t>organisations?</w:t>
            </w:r>
          </w:p>
          <w:p w:rsidR="001603C9" w:rsidRDefault="001603C9" w:rsidP="00EC6F01">
            <w:pPr>
              <w:rPr>
                <w:sz w:val="20"/>
                <w:szCs w:val="20"/>
              </w:rPr>
            </w:pPr>
          </w:p>
          <w:p w:rsidR="001603C9" w:rsidRDefault="001603C9" w:rsidP="00EC6F01">
            <w:pPr>
              <w:rPr>
                <w:sz w:val="20"/>
                <w:szCs w:val="20"/>
              </w:rPr>
            </w:pPr>
          </w:p>
          <w:p w:rsidR="001603C9" w:rsidRDefault="001603C9" w:rsidP="00EC6F01">
            <w:pPr>
              <w:rPr>
                <w:sz w:val="20"/>
                <w:szCs w:val="20"/>
              </w:rPr>
            </w:pPr>
          </w:p>
          <w:p w:rsidR="001603C9" w:rsidRDefault="001603C9" w:rsidP="00EC6F01">
            <w:pPr>
              <w:rPr>
                <w:sz w:val="20"/>
                <w:szCs w:val="20"/>
              </w:rPr>
            </w:pPr>
          </w:p>
          <w:p w:rsidR="001603C9" w:rsidRDefault="001603C9" w:rsidP="00EC6F01">
            <w:pPr>
              <w:rPr>
                <w:sz w:val="20"/>
                <w:szCs w:val="20"/>
              </w:rPr>
            </w:pPr>
          </w:p>
          <w:p w:rsidR="001603C9" w:rsidRDefault="001603C9" w:rsidP="00EC6F01">
            <w:pPr>
              <w:rPr>
                <w:sz w:val="20"/>
                <w:szCs w:val="20"/>
              </w:rPr>
            </w:pPr>
          </w:p>
          <w:p w:rsidR="001603C9" w:rsidRDefault="001603C9" w:rsidP="00EC6F01">
            <w:pPr>
              <w:rPr>
                <w:sz w:val="20"/>
                <w:szCs w:val="20"/>
              </w:rPr>
            </w:pPr>
          </w:p>
          <w:p w:rsidR="001603C9" w:rsidRDefault="001603C9" w:rsidP="00EC6F01">
            <w:pPr>
              <w:rPr>
                <w:sz w:val="20"/>
                <w:szCs w:val="20"/>
              </w:rPr>
            </w:pPr>
          </w:p>
          <w:p w:rsidR="001603C9" w:rsidRDefault="001603C9" w:rsidP="00EC6F01">
            <w:pPr>
              <w:rPr>
                <w:sz w:val="20"/>
                <w:szCs w:val="20"/>
              </w:rPr>
            </w:pPr>
          </w:p>
          <w:p w:rsidR="001603C9" w:rsidRDefault="001603C9" w:rsidP="00EC6F01">
            <w:pPr>
              <w:rPr>
                <w:sz w:val="20"/>
                <w:szCs w:val="20"/>
              </w:rPr>
            </w:pPr>
          </w:p>
          <w:p w:rsidR="001603C9" w:rsidRDefault="001603C9" w:rsidP="00EC6F01">
            <w:pPr>
              <w:rPr>
                <w:sz w:val="20"/>
                <w:szCs w:val="20"/>
              </w:rPr>
            </w:pPr>
          </w:p>
          <w:p w:rsidR="001603C9" w:rsidRDefault="001603C9" w:rsidP="00EC6F01">
            <w:pPr>
              <w:rPr>
                <w:sz w:val="20"/>
                <w:szCs w:val="20"/>
              </w:rPr>
            </w:pPr>
          </w:p>
          <w:p w:rsidR="001603C9" w:rsidRPr="00EB2338" w:rsidRDefault="001603C9" w:rsidP="00EC6F01">
            <w:pPr>
              <w:rPr>
                <w:sz w:val="20"/>
                <w:szCs w:val="20"/>
              </w:rPr>
            </w:pPr>
          </w:p>
        </w:tc>
        <w:tc>
          <w:tcPr>
            <w:tcW w:w="12333" w:type="dxa"/>
          </w:tcPr>
          <w:p w:rsidR="001603C9" w:rsidRDefault="001603C9" w:rsidP="00EC6F01"/>
          <w:p w:rsidR="00531CBC" w:rsidRPr="00531CBC" w:rsidRDefault="00531CBC" w:rsidP="00531CBC">
            <w:r w:rsidRPr="00531CBC">
              <w:t>Local partners for care homes</w:t>
            </w:r>
          </w:p>
          <w:p w:rsidR="00531CBC" w:rsidRPr="00531CBC" w:rsidRDefault="00531CBC" w:rsidP="00531CBC">
            <w:r w:rsidRPr="00531CBC">
              <w:t>For all care homes, with and without nursing care, their most important local partners will be health and social care agencies.</w:t>
            </w:r>
          </w:p>
          <w:p w:rsidR="00531CBC" w:rsidRPr="00531CBC" w:rsidRDefault="00531CBC" w:rsidP="00531CBC">
            <w:pPr>
              <w:numPr>
                <w:ilvl w:val="0"/>
                <w:numId w:val="9"/>
              </w:numPr>
            </w:pPr>
            <w:r w:rsidRPr="00531CBC">
              <w:t xml:space="preserve">Most care home residents </w:t>
            </w:r>
            <w:proofErr w:type="gramStart"/>
            <w:r w:rsidRPr="00531CBC">
              <w:t>are</w:t>
            </w:r>
            <w:proofErr w:type="gramEnd"/>
            <w:r w:rsidRPr="00531CBC">
              <w:t xml:space="preserve"> older people. Their needs for care and support are similar across all care homes: many people have more than one long-term condition, and take several prescribed drugs.</w:t>
            </w:r>
          </w:p>
          <w:p w:rsidR="00531CBC" w:rsidRPr="00531CBC" w:rsidRDefault="00531CBC" w:rsidP="00531CBC">
            <w:pPr>
              <w:numPr>
                <w:ilvl w:val="0"/>
                <w:numId w:val="9"/>
              </w:numPr>
            </w:pPr>
            <w:r w:rsidRPr="00531CBC">
              <w:t>There is a high incidence of dementia among care home residents. The Alzheimer’s Society has estimated that around 70 per cent of care home residents are living with dementia or severe memory problems – but these are not always fully recognised or diagnosed.</w:t>
            </w:r>
          </w:p>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tc>
      </w:tr>
      <w:tr w:rsidR="001603C9" w:rsidTr="001603C9">
        <w:tc>
          <w:tcPr>
            <w:tcW w:w="2835" w:type="dxa"/>
          </w:tcPr>
          <w:p w:rsidR="001603C9" w:rsidRPr="00EB2338" w:rsidRDefault="001603C9" w:rsidP="00EC6F01">
            <w:pPr>
              <w:rPr>
                <w:sz w:val="20"/>
                <w:szCs w:val="20"/>
              </w:rPr>
            </w:pPr>
            <w:r w:rsidRPr="00EB2338">
              <w:rPr>
                <w:sz w:val="20"/>
                <w:szCs w:val="20"/>
              </w:rPr>
              <w:lastRenderedPageBreak/>
              <w:t>Organisational Policies and procedures.</w:t>
            </w:r>
          </w:p>
          <w:p w:rsidR="001603C9" w:rsidRDefault="001603C9" w:rsidP="00EC6F01">
            <w:pPr>
              <w:rPr>
                <w:sz w:val="20"/>
                <w:szCs w:val="20"/>
              </w:rPr>
            </w:pPr>
            <w:r w:rsidRPr="00EB2338">
              <w:rPr>
                <w:sz w:val="20"/>
                <w:szCs w:val="20"/>
              </w:rPr>
              <w:t>Consider why these are required.</w:t>
            </w:r>
          </w:p>
          <w:p w:rsidR="001603C9" w:rsidRDefault="001603C9" w:rsidP="00EC6F01">
            <w:pPr>
              <w:rPr>
                <w:sz w:val="20"/>
                <w:szCs w:val="20"/>
              </w:rPr>
            </w:pPr>
          </w:p>
          <w:p w:rsidR="001603C9" w:rsidRDefault="001603C9" w:rsidP="00EC6F01">
            <w:pPr>
              <w:rPr>
                <w:sz w:val="20"/>
                <w:szCs w:val="20"/>
              </w:rPr>
            </w:pPr>
          </w:p>
          <w:p w:rsidR="001603C9" w:rsidRDefault="001603C9" w:rsidP="00EC6F01">
            <w:pPr>
              <w:rPr>
                <w:sz w:val="20"/>
                <w:szCs w:val="20"/>
              </w:rPr>
            </w:pPr>
          </w:p>
          <w:p w:rsidR="001603C9" w:rsidRDefault="001603C9" w:rsidP="00EC6F01">
            <w:pPr>
              <w:rPr>
                <w:sz w:val="20"/>
                <w:szCs w:val="20"/>
              </w:rPr>
            </w:pPr>
          </w:p>
          <w:p w:rsidR="001603C9" w:rsidRDefault="001603C9" w:rsidP="00EC6F01">
            <w:pPr>
              <w:rPr>
                <w:sz w:val="20"/>
                <w:szCs w:val="20"/>
              </w:rPr>
            </w:pPr>
          </w:p>
          <w:p w:rsidR="001603C9" w:rsidRDefault="001603C9" w:rsidP="00EC6F01">
            <w:pPr>
              <w:rPr>
                <w:sz w:val="20"/>
                <w:szCs w:val="20"/>
              </w:rPr>
            </w:pPr>
          </w:p>
          <w:p w:rsidR="001603C9" w:rsidRDefault="001603C9" w:rsidP="00EC6F01">
            <w:pPr>
              <w:rPr>
                <w:sz w:val="20"/>
                <w:szCs w:val="20"/>
              </w:rPr>
            </w:pPr>
          </w:p>
          <w:p w:rsidR="001603C9" w:rsidRDefault="001603C9" w:rsidP="00EC6F01">
            <w:pPr>
              <w:rPr>
                <w:sz w:val="20"/>
                <w:szCs w:val="20"/>
              </w:rPr>
            </w:pPr>
          </w:p>
          <w:p w:rsidR="001603C9" w:rsidRDefault="001603C9" w:rsidP="00EC6F01">
            <w:pPr>
              <w:rPr>
                <w:sz w:val="20"/>
                <w:szCs w:val="20"/>
              </w:rPr>
            </w:pPr>
          </w:p>
          <w:p w:rsidR="001603C9" w:rsidRDefault="001603C9" w:rsidP="00EC6F01">
            <w:pPr>
              <w:rPr>
                <w:sz w:val="20"/>
                <w:szCs w:val="20"/>
              </w:rPr>
            </w:pPr>
          </w:p>
          <w:p w:rsidR="001603C9" w:rsidRDefault="001603C9" w:rsidP="00EC6F01">
            <w:pPr>
              <w:rPr>
                <w:sz w:val="20"/>
                <w:szCs w:val="20"/>
              </w:rPr>
            </w:pPr>
          </w:p>
          <w:p w:rsidR="001603C9" w:rsidRPr="00EB2338" w:rsidRDefault="001603C9" w:rsidP="00EC6F01">
            <w:pPr>
              <w:rPr>
                <w:sz w:val="20"/>
                <w:szCs w:val="20"/>
              </w:rPr>
            </w:pPr>
          </w:p>
        </w:tc>
        <w:tc>
          <w:tcPr>
            <w:tcW w:w="12333" w:type="dxa"/>
          </w:tcPr>
          <w:p w:rsidR="006D0A69" w:rsidRPr="006D0A69" w:rsidRDefault="006D0A69" w:rsidP="006D0A69">
            <w:r w:rsidRPr="006D0A69">
              <w:lastRenderedPageBreak/>
              <w:t>Key legislation - Legislation protecting vulnerable people from abuse</w:t>
            </w:r>
          </w:p>
          <w:p w:rsidR="006D0A69" w:rsidRDefault="006D0A69" w:rsidP="006D0A69"/>
          <w:p w:rsidR="006D0A69" w:rsidRPr="006D0A69" w:rsidRDefault="006D0A69" w:rsidP="006D0A69">
            <w:r w:rsidRPr="006D0A69">
              <w:t>The Care Act aims to ensure the wellbeing of people in need of care and support services. It also aims to bring about the personalisation of care services, putting the person at the centre of the process.</w:t>
            </w:r>
          </w:p>
          <w:p w:rsidR="006D0A69" w:rsidRPr="006D0A69" w:rsidRDefault="006D0A69" w:rsidP="006D0A69"/>
          <w:p w:rsidR="006D0A69" w:rsidRPr="006D0A69" w:rsidRDefault="006D0A69" w:rsidP="006D0A69">
            <w:r w:rsidRPr="006D0A69">
              <w:t>The Care Act 2014 places a general duty on local authorities to promote the wellbeing of individuals when carrying out care and support functions. The definition of wellbeing includes:</w:t>
            </w:r>
          </w:p>
          <w:p w:rsidR="006D0A69" w:rsidRPr="006D0A69" w:rsidRDefault="006D0A69" w:rsidP="006D0A69">
            <w:pPr>
              <w:numPr>
                <w:ilvl w:val="0"/>
                <w:numId w:val="10"/>
              </w:numPr>
            </w:pPr>
            <w:r w:rsidRPr="006D0A69">
              <w:t>personal dignity including treating individuals with respect</w:t>
            </w:r>
          </w:p>
          <w:p w:rsidR="006D0A69" w:rsidRPr="006D0A69" w:rsidRDefault="006D0A69" w:rsidP="006D0A69">
            <w:pPr>
              <w:numPr>
                <w:ilvl w:val="0"/>
                <w:numId w:val="10"/>
              </w:numPr>
            </w:pPr>
            <w:r w:rsidRPr="006D0A69">
              <w:t>physical and mental health and emotional well being</w:t>
            </w:r>
          </w:p>
          <w:p w:rsidR="006D0A69" w:rsidRPr="006D0A69" w:rsidRDefault="006D0A69" w:rsidP="006D0A69">
            <w:pPr>
              <w:numPr>
                <w:ilvl w:val="0"/>
                <w:numId w:val="10"/>
              </w:numPr>
            </w:pPr>
            <w:r w:rsidRPr="006D0A69">
              <w:t>protection from abuse and neglect</w:t>
            </w:r>
          </w:p>
          <w:p w:rsidR="006D0A69" w:rsidRPr="006D0A69" w:rsidRDefault="006D0A69" w:rsidP="006D0A69">
            <w:pPr>
              <w:numPr>
                <w:ilvl w:val="0"/>
                <w:numId w:val="10"/>
              </w:numPr>
            </w:pPr>
            <w:r w:rsidRPr="006D0A69">
              <w:t>control by the individual over day-to-day life</w:t>
            </w:r>
          </w:p>
          <w:p w:rsidR="006D0A69" w:rsidRPr="006D0A69" w:rsidRDefault="006D0A69" w:rsidP="006D0A69">
            <w:pPr>
              <w:numPr>
                <w:ilvl w:val="0"/>
                <w:numId w:val="10"/>
              </w:numPr>
            </w:pPr>
            <w:r w:rsidRPr="006D0A69">
              <w:t>participation in work, education, training or recreation</w:t>
            </w:r>
          </w:p>
          <w:p w:rsidR="006D0A69" w:rsidRPr="006D0A69" w:rsidRDefault="006D0A69" w:rsidP="006D0A69">
            <w:pPr>
              <w:numPr>
                <w:ilvl w:val="0"/>
                <w:numId w:val="10"/>
              </w:numPr>
            </w:pPr>
            <w:r w:rsidRPr="006D0A69">
              <w:t>social and economic well-being</w:t>
            </w:r>
          </w:p>
          <w:p w:rsidR="006D0A69" w:rsidRPr="006D0A69" w:rsidRDefault="006D0A69" w:rsidP="006D0A69">
            <w:pPr>
              <w:numPr>
                <w:ilvl w:val="0"/>
                <w:numId w:val="10"/>
              </w:numPr>
            </w:pPr>
            <w:r w:rsidRPr="006D0A69">
              <w:t>domestic, family and personal relationships</w:t>
            </w:r>
          </w:p>
          <w:p w:rsidR="006D0A69" w:rsidRPr="006D0A69" w:rsidRDefault="006D0A69" w:rsidP="006D0A69">
            <w:pPr>
              <w:numPr>
                <w:ilvl w:val="0"/>
                <w:numId w:val="10"/>
              </w:numPr>
            </w:pPr>
            <w:r w:rsidRPr="006D0A69">
              <w:lastRenderedPageBreak/>
              <w:t>suitability of living accommodation</w:t>
            </w:r>
          </w:p>
          <w:p w:rsidR="006D0A69" w:rsidRPr="006D0A69" w:rsidRDefault="006D0A69" w:rsidP="006D0A69">
            <w:pPr>
              <w:numPr>
                <w:ilvl w:val="0"/>
                <w:numId w:val="10"/>
              </w:numPr>
            </w:pPr>
            <w:r w:rsidRPr="006D0A69">
              <w:t>the individual’s contribution to society</w:t>
            </w:r>
          </w:p>
          <w:p w:rsidR="006D0A69" w:rsidRPr="006D0A69" w:rsidRDefault="006D0A69" w:rsidP="006D0A69">
            <w:r w:rsidRPr="006D0A69">
              <w:t>(Department of Health, 2014)</w:t>
            </w:r>
          </w:p>
          <w:p w:rsidR="000301D1" w:rsidRDefault="000301D1" w:rsidP="00EC6F01"/>
          <w:p w:rsidR="000301D1" w:rsidRDefault="000301D1" w:rsidP="00EC6F01"/>
          <w:p w:rsidR="006D0A69" w:rsidRPr="006D0A69" w:rsidRDefault="006D0A69" w:rsidP="006D0A69">
            <w:r w:rsidRPr="006D0A69">
              <w:t>Health and safety legislation and regulations</w:t>
            </w:r>
          </w:p>
          <w:p w:rsidR="000301D1" w:rsidRDefault="000301D1" w:rsidP="00EC6F01"/>
          <w:p w:rsidR="006D0A69" w:rsidRPr="006D0A69" w:rsidRDefault="006D0A69" w:rsidP="006D0A69">
            <w:r w:rsidRPr="006D0A69">
              <w:t>Equality Act 2010</w:t>
            </w:r>
          </w:p>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p w:rsidR="000301D1" w:rsidRDefault="000301D1" w:rsidP="00EC6F01"/>
        </w:tc>
      </w:tr>
      <w:tr w:rsidR="001603C9" w:rsidTr="001603C9">
        <w:tc>
          <w:tcPr>
            <w:tcW w:w="2835" w:type="dxa"/>
          </w:tcPr>
          <w:p w:rsidR="001603C9" w:rsidRPr="00EB2338" w:rsidRDefault="001603C9" w:rsidP="00EC6F01">
            <w:pPr>
              <w:rPr>
                <w:b/>
                <w:sz w:val="20"/>
                <w:szCs w:val="20"/>
              </w:rPr>
            </w:pPr>
            <w:r w:rsidRPr="00EB2338">
              <w:rPr>
                <w:b/>
                <w:sz w:val="20"/>
                <w:szCs w:val="20"/>
              </w:rPr>
              <w:lastRenderedPageBreak/>
              <w:t>Service Users</w:t>
            </w:r>
          </w:p>
        </w:tc>
        <w:tc>
          <w:tcPr>
            <w:tcW w:w="12333" w:type="dxa"/>
          </w:tcPr>
          <w:p w:rsidR="001603C9" w:rsidRDefault="001603C9" w:rsidP="00EC6F01"/>
        </w:tc>
      </w:tr>
      <w:tr w:rsidR="001603C9" w:rsidTr="001603C9">
        <w:tc>
          <w:tcPr>
            <w:tcW w:w="2835" w:type="dxa"/>
          </w:tcPr>
          <w:p w:rsidR="001603C9" w:rsidRDefault="001603C9" w:rsidP="00EC6F01">
            <w:pPr>
              <w:rPr>
                <w:sz w:val="20"/>
                <w:szCs w:val="20"/>
              </w:rPr>
            </w:pPr>
            <w:r w:rsidRPr="00EB2338">
              <w:rPr>
                <w:sz w:val="20"/>
                <w:szCs w:val="20"/>
              </w:rPr>
              <w:t>Outline the service user group and their needs.</w:t>
            </w: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Pr="00EB2338" w:rsidRDefault="000301D1" w:rsidP="00EC6F01">
            <w:pPr>
              <w:rPr>
                <w:sz w:val="20"/>
                <w:szCs w:val="20"/>
              </w:rPr>
            </w:pPr>
          </w:p>
        </w:tc>
        <w:tc>
          <w:tcPr>
            <w:tcW w:w="12333" w:type="dxa"/>
          </w:tcPr>
          <w:p w:rsidR="00E135D9" w:rsidRPr="00E135D9" w:rsidRDefault="00E135D9" w:rsidP="00E135D9">
            <w:r w:rsidRPr="00E135D9">
              <w:t>A care home may be the best option if:</w:t>
            </w:r>
          </w:p>
          <w:p w:rsidR="00D053F1" w:rsidRPr="00E135D9" w:rsidRDefault="00D053F1" w:rsidP="00E135D9">
            <w:pPr>
              <w:numPr>
                <w:ilvl w:val="0"/>
                <w:numId w:val="6"/>
              </w:numPr>
              <w:tabs>
                <w:tab w:val="num" w:pos="720"/>
              </w:tabs>
            </w:pPr>
            <w:r w:rsidRPr="00E135D9">
              <w:t>a person is struggling to live alone – even with help from friends, family or paid carers</w:t>
            </w:r>
          </w:p>
          <w:p w:rsidR="00E135D9" w:rsidRPr="00E135D9" w:rsidRDefault="00E135D9" w:rsidP="00E135D9">
            <w:pPr>
              <w:numPr>
                <w:ilvl w:val="0"/>
                <w:numId w:val="5"/>
              </w:numPr>
            </w:pPr>
            <w:r w:rsidRPr="00E135D9">
              <w:t>had a </w:t>
            </w:r>
            <w:hyperlink r:id="rId13" w:history="1">
              <w:r w:rsidRPr="00E135D9">
                <w:rPr>
                  <w:rStyle w:val="Hyperlink"/>
                </w:rPr>
                <w:t>needs assessment</w:t>
              </w:r>
            </w:hyperlink>
            <w:r w:rsidRPr="00E135D9">
              <w:t> that suggested a care home is the best choice</w:t>
            </w:r>
          </w:p>
          <w:p w:rsidR="00E135D9" w:rsidRPr="00E135D9" w:rsidRDefault="00E135D9" w:rsidP="00E135D9">
            <w:pPr>
              <w:numPr>
                <w:ilvl w:val="0"/>
                <w:numId w:val="5"/>
              </w:numPr>
            </w:pPr>
            <w:r w:rsidRPr="00E135D9">
              <w:t>has a complex medical condition – that needs specialist attention during the day and night</w:t>
            </w:r>
          </w:p>
          <w:p w:rsidR="00E135D9" w:rsidRPr="00E135D9" w:rsidRDefault="00E135D9" w:rsidP="00E135D9">
            <w:pPr>
              <w:numPr>
                <w:ilvl w:val="0"/>
                <w:numId w:val="7"/>
              </w:numPr>
            </w:pPr>
            <w:r w:rsidRPr="00E135D9">
              <w:t>had a recent significant deterioration, caused by an illness or a fall, in their physical health or mobility</w:t>
            </w:r>
          </w:p>
          <w:p w:rsidR="00E135D9" w:rsidRPr="00E135D9" w:rsidRDefault="00E135D9" w:rsidP="00E135D9">
            <w:pPr>
              <w:numPr>
                <w:ilvl w:val="0"/>
                <w:numId w:val="7"/>
              </w:numPr>
            </w:pPr>
            <w:r w:rsidRPr="00E135D9">
              <w:t>shown a significant deterioration in their mental health, such as advancing dementia, which limits their ability to stay safely in their own home</w:t>
            </w:r>
          </w:p>
          <w:p w:rsidR="00E135D9" w:rsidRPr="00E135D9" w:rsidRDefault="00E135D9" w:rsidP="00E135D9">
            <w:pPr>
              <w:numPr>
                <w:ilvl w:val="0"/>
                <w:numId w:val="7"/>
              </w:numPr>
            </w:pPr>
            <w:r w:rsidRPr="00E135D9">
              <w:t>experienced the loss of help that a partner, relative or neighbour previously provided</w:t>
            </w:r>
          </w:p>
          <w:p w:rsidR="00E135D9" w:rsidRPr="00E135D9" w:rsidRDefault="00E135D9" w:rsidP="00E135D9">
            <w:pPr>
              <w:numPr>
                <w:ilvl w:val="0"/>
                <w:numId w:val="7"/>
              </w:numPr>
            </w:pPr>
            <w:r w:rsidRPr="00E135D9">
              <w:t>shown signs of loneliness, isolation or depression</w:t>
            </w:r>
          </w:p>
          <w:p w:rsidR="001603C9" w:rsidRDefault="001603C9" w:rsidP="00EC6F01"/>
        </w:tc>
      </w:tr>
      <w:tr w:rsidR="001603C9" w:rsidTr="001603C9">
        <w:tc>
          <w:tcPr>
            <w:tcW w:w="2835" w:type="dxa"/>
          </w:tcPr>
          <w:p w:rsidR="001603C9" w:rsidRDefault="001603C9" w:rsidP="00EC6F01">
            <w:pPr>
              <w:rPr>
                <w:sz w:val="20"/>
                <w:szCs w:val="20"/>
              </w:rPr>
            </w:pPr>
            <w:r w:rsidRPr="00EB2338">
              <w:rPr>
                <w:sz w:val="20"/>
                <w:szCs w:val="20"/>
              </w:rPr>
              <w:lastRenderedPageBreak/>
              <w:t>How do service users gain access to the organisation?</w:t>
            </w: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Pr="00EB2338" w:rsidRDefault="000301D1" w:rsidP="00EC6F01">
            <w:pPr>
              <w:rPr>
                <w:sz w:val="20"/>
                <w:szCs w:val="20"/>
              </w:rPr>
            </w:pPr>
          </w:p>
        </w:tc>
        <w:tc>
          <w:tcPr>
            <w:tcW w:w="12333" w:type="dxa"/>
          </w:tcPr>
          <w:p w:rsidR="001603C9" w:rsidRDefault="001603C9" w:rsidP="00EC6F01"/>
        </w:tc>
      </w:tr>
      <w:tr w:rsidR="001603C9" w:rsidTr="001603C9">
        <w:tc>
          <w:tcPr>
            <w:tcW w:w="2835" w:type="dxa"/>
          </w:tcPr>
          <w:p w:rsidR="001603C9" w:rsidRDefault="001603C9" w:rsidP="00EC6F01">
            <w:pPr>
              <w:rPr>
                <w:sz w:val="20"/>
                <w:szCs w:val="20"/>
              </w:rPr>
            </w:pPr>
            <w:r w:rsidRPr="00EB2338">
              <w:rPr>
                <w:sz w:val="20"/>
                <w:szCs w:val="20"/>
              </w:rPr>
              <w:lastRenderedPageBreak/>
              <w:t xml:space="preserve">How do service users have their needs met by the </w:t>
            </w:r>
            <w:proofErr w:type="gramStart"/>
            <w:r w:rsidRPr="00EB2338">
              <w:rPr>
                <w:sz w:val="20"/>
                <w:szCs w:val="20"/>
              </w:rPr>
              <w:t>organisation</w:t>
            </w:r>
            <w:proofErr w:type="gramEnd"/>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Pr="00EB2338" w:rsidRDefault="000301D1" w:rsidP="00EC6F01">
            <w:pPr>
              <w:rPr>
                <w:sz w:val="20"/>
                <w:szCs w:val="20"/>
              </w:rPr>
            </w:pPr>
          </w:p>
        </w:tc>
        <w:tc>
          <w:tcPr>
            <w:tcW w:w="12333" w:type="dxa"/>
          </w:tcPr>
          <w:p w:rsidR="001603C9" w:rsidRDefault="001603C9" w:rsidP="00EC6F01"/>
        </w:tc>
      </w:tr>
      <w:tr w:rsidR="001603C9" w:rsidTr="001603C9">
        <w:tc>
          <w:tcPr>
            <w:tcW w:w="2835" w:type="dxa"/>
          </w:tcPr>
          <w:p w:rsidR="001603C9" w:rsidRPr="00EB2338" w:rsidRDefault="001603C9" w:rsidP="00EC6F01">
            <w:pPr>
              <w:rPr>
                <w:b/>
                <w:sz w:val="20"/>
                <w:szCs w:val="20"/>
              </w:rPr>
            </w:pPr>
            <w:r w:rsidRPr="00EB2338">
              <w:rPr>
                <w:b/>
                <w:sz w:val="20"/>
                <w:szCs w:val="20"/>
              </w:rPr>
              <w:lastRenderedPageBreak/>
              <w:t>Staff Roles &amp; Responsibilities</w:t>
            </w:r>
          </w:p>
        </w:tc>
        <w:tc>
          <w:tcPr>
            <w:tcW w:w="12333" w:type="dxa"/>
          </w:tcPr>
          <w:p w:rsidR="001603C9" w:rsidRDefault="001603C9" w:rsidP="00EC6F01"/>
        </w:tc>
      </w:tr>
      <w:tr w:rsidR="001603C9" w:rsidTr="001603C9">
        <w:tc>
          <w:tcPr>
            <w:tcW w:w="2835" w:type="dxa"/>
          </w:tcPr>
          <w:p w:rsidR="001603C9" w:rsidRDefault="001603C9" w:rsidP="00EC6F01">
            <w:pPr>
              <w:rPr>
                <w:sz w:val="20"/>
                <w:szCs w:val="20"/>
              </w:rPr>
            </w:pPr>
            <w:r w:rsidRPr="00EB2338">
              <w:rPr>
                <w:sz w:val="20"/>
                <w:szCs w:val="20"/>
              </w:rPr>
              <w:t>Identify the staffing structure.</w:t>
            </w: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Pr="00EB2338" w:rsidRDefault="000301D1" w:rsidP="00EC6F01">
            <w:pPr>
              <w:rPr>
                <w:sz w:val="20"/>
                <w:szCs w:val="20"/>
              </w:rPr>
            </w:pPr>
          </w:p>
        </w:tc>
        <w:tc>
          <w:tcPr>
            <w:tcW w:w="12333" w:type="dxa"/>
          </w:tcPr>
          <w:p w:rsidR="001603C9" w:rsidRDefault="001603C9" w:rsidP="00EC6F01"/>
        </w:tc>
      </w:tr>
      <w:tr w:rsidR="001603C9" w:rsidTr="001603C9">
        <w:tc>
          <w:tcPr>
            <w:tcW w:w="2835" w:type="dxa"/>
          </w:tcPr>
          <w:p w:rsidR="001603C9" w:rsidRDefault="001603C9" w:rsidP="00EC6F01">
            <w:pPr>
              <w:rPr>
                <w:sz w:val="20"/>
                <w:szCs w:val="20"/>
              </w:rPr>
            </w:pPr>
            <w:r w:rsidRPr="00EB2338">
              <w:rPr>
                <w:sz w:val="20"/>
                <w:szCs w:val="20"/>
              </w:rPr>
              <w:lastRenderedPageBreak/>
              <w:t>What are the staff roles within the organisation?</w:t>
            </w: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Pr="00EB2338" w:rsidRDefault="000301D1" w:rsidP="00EC6F01">
            <w:pPr>
              <w:rPr>
                <w:sz w:val="20"/>
                <w:szCs w:val="20"/>
              </w:rPr>
            </w:pPr>
          </w:p>
        </w:tc>
        <w:tc>
          <w:tcPr>
            <w:tcW w:w="12333" w:type="dxa"/>
          </w:tcPr>
          <w:p w:rsidR="001603C9" w:rsidRDefault="001603C9" w:rsidP="00EC6F01"/>
        </w:tc>
      </w:tr>
      <w:tr w:rsidR="001603C9" w:rsidTr="001603C9">
        <w:tc>
          <w:tcPr>
            <w:tcW w:w="2835" w:type="dxa"/>
          </w:tcPr>
          <w:p w:rsidR="001603C9" w:rsidRPr="00EB2338" w:rsidRDefault="001603C9" w:rsidP="00EC6F01">
            <w:pPr>
              <w:rPr>
                <w:b/>
                <w:sz w:val="20"/>
                <w:szCs w:val="20"/>
              </w:rPr>
            </w:pPr>
            <w:r w:rsidRPr="00EB2338">
              <w:rPr>
                <w:b/>
                <w:sz w:val="20"/>
                <w:szCs w:val="20"/>
              </w:rPr>
              <w:lastRenderedPageBreak/>
              <w:t>Staff Training &amp; Development</w:t>
            </w:r>
          </w:p>
        </w:tc>
        <w:tc>
          <w:tcPr>
            <w:tcW w:w="12333" w:type="dxa"/>
          </w:tcPr>
          <w:p w:rsidR="001603C9" w:rsidRDefault="001603C9" w:rsidP="00EC6F01"/>
        </w:tc>
      </w:tr>
      <w:tr w:rsidR="001603C9" w:rsidTr="001603C9">
        <w:tc>
          <w:tcPr>
            <w:tcW w:w="2835" w:type="dxa"/>
          </w:tcPr>
          <w:p w:rsidR="001603C9" w:rsidRDefault="001603C9" w:rsidP="00EC6F01">
            <w:pPr>
              <w:rPr>
                <w:sz w:val="20"/>
                <w:szCs w:val="20"/>
              </w:rPr>
            </w:pPr>
            <w:r w:rsidRPr="00EB2338">
              <w:rPr>
                <w:sz w:val="20"/>
                <w:szCs w:val="20"/>
              </w:rPr>
              <w:t>What is the policy regarding staff training (mandatory training &amp; professional /personal development)</w:t>
            </w: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Pr="00EB2338" w:rsidRDefault="000301D1" w:rsidP="00EC6F01">
            <w:pPr>
              <w:rPr>
                <w:sz w:val="20"/>
                <w:szCs w:val="20"/>
              </w:rPr>
            </w:pPr>
          </w:p>
        </w:tc>
        <w:tc>
          <w:tcPr>
            <w:tcW w:w="12333" w:type="dxa"/>
          </w:tcPr>
          <w:p w:rsidR="006D6776" w:rsidRPr="006D6776" w:rsidRDefault="006D6776" w:rsidP="006D6776">
            <w:r w:rsidRPr="006D6776">
              <w:t>The CQC expects regulated providers to invest</w:t>
            </w:r>
          </w:p>
          <w:p w:rsidR="006D6776" w:rsidRPr="006D6776" w:rsidRDefault="006D6776" w:rsidP="006D6776">
            <w:r w:rsidRPr="006D6776">
              <w:t>in learning and development to ensure staff are</w:t>
            </w:r>
          </w:p>
          <w:p w:rsidR="006D6776" w:rsidRPr="006D6776" w:rsidRDefault="006D6776" w:rsidP="006D6776">
            <w:r w:rsidRPr="006D6776">
              <w:t>safe and competent to deliver care and support</w:t>
            </w:r>
          </w:p>
          <w:p w:rsidR="006D6776" w:rsidRPr="006D6776" w:rsidRDefault="006D6776" w:rsidP="006D6776">
            <w:r w:rsidRPr="006D6776">
              <w:t>as appropriate to their role.</w:t>
            </w:r>
          </w:p>
          <w:p w:rsidR="006D6776" w:rsidRPr="006D6776" w:rsidRDefault="006D6776" w:rsidP="006D6776">
            <w:r w:rsidRPr="006D6776">
              <w:t>This could be through apprenticeships, qualifications,</w:t>
            </w:r>
          </w:p>
          <w:p w:rsidR="006D6776" w:rsidRPr="006D6776" w:rsidRDefault="006D6776" w:rsidP="006D6776">
            <w:r w:rsidRPr="006D6776">
              <w:t>on the job training, mentoring, training courses or</w:t>
            </w:r>
          </w:p>
          <w:p w:rsidR="006D6776" w:rsidRPr="006D6776" w:rsidRDefault="006D6776" w:rsidP="006D6776">
            <w:proofErr w:type="gramStart"/>
            <w:r w:rsidRPr="006D6776">
              <w:t>e:learning</w:t>
            </w:r>
            <w:proofErr w:type="gramEnd"/>
            <w:r w:rsidRPr="006D6776">
              <w:t>.</w:t>
            </w:r>
          </w:p>
          <w:p w:rsidR="006D6776" w:rsidRPr="006D6776" w:rsidRDefault="006D6776" w:rsidP="006D6776">
            <w:r w:rsidRPr="006D6776">
              <w:t>If staff aren’t competent, this could put people at</w:t>
            </w:r>
          </w:p>
          <w:p w:rsidR="006D6776" w:rsidRPr="006D6776" w:rsidRDefault="006D6776" w:rsidP="006D6776">
            <w:r w:rsidRPr="006D6776">
              <w:t>risk and lead to a safeguarding concern. One CQC</w:t>
            </w:r>
          </w:p>
          <w:p w:rsidR="006D6776" w:rsidRPr="006D6776" w:rsidRDefault="006D6776" w:rsidP="006D6776">
            <w:r w:rsidRPr="006D6776">
              <w:t>inspection from a nursing home rated ‘inadequate’ for</w:t>
            </w:r>
          </w:p>
          <w:p w:rsidR="006D6776" w:rsidRPr="006D6776" w:rsidRDefault="006D6776" w:rsidP="006D6776">
            <w:r w:rsidRPr="006D6776">
              <w:t>‘</w:t>
            </w:r>
            <w:proofErr w:type="spellStart"/>
            <w:r w:rsidRPr="006D6776">
              <w:t>effecti</w:t>
            </w:r>
            <w:proofErr w:type="spellEnd"/>
            <w:r w:rsidRPr="006D6776">
              <w:rPr>
                <w:rFonts w:ascii="HelveticaNeueLTStd-Bd" w:hAnsi="HelveticaNeueLTStd-Bd" w:cs="HelveticaNeueLTStd-Bd"/>
                <w:color w:val="0071BC"/>
                <w:sz w:val="28"/>
                <w:szCs w:val="28"/>
              </w:rPr>
              <w:t xml:space="preserve"> </w:t>
            </w:r>
            <w:r w:rsidRPr="006D6776">
              <w:t>Staff must only work</w:t>
            </w:r>
          </w:p>
          <w:p w:rsidR="006D6776" w:rsidRPr="006D6776" w:rsidRDefault="006D6776" w:rsidP="006D6776">
            <w:r w:rsidRPr="006D6776">
              <w:t>within the scope of</w:t>
            </w:r>
          </w:p>
          <w:p w:rsidR="006D6776" w:rsidRPr="006D6776" w:rsidRDefault="006D6776" w:rsidP="006D6776">
            <w:r w:rsidRPr="006D6776">
              <w:t>their qualifications,</w:t>
            </w:r>
          </w:p>
          <w:p w:rsidR="006D6776" w:rsidRPr="006D6776" w:rsidRDefault="006D6776" w:rsidP="006D6776">
            <w:r w:rsidRPr="006D6776">
              <w:t>competence, skills and</w:t>
            </w:r>
          </w:p>
          <w:p w:rsidR="006D6776" w:rsidRPr="006D6776" w:rsidRDefault="006D6776" w:rsidP="006D6776">
            <w:r w:rsidRPr="006D6776">
              <w:t>experience, and should</w:t>
            </w:r>
          </w:p>
          <w:p w:rsidR="006D6776" w:rsidRPr="006D6776" w:rsidRDefault="006D6776" w:rsidP="006D6776">
            <w:r w:rsidRPr="006D6776">
              <w:t>be encouraged to seek</w:t>
            </w:r>
          </w:p>
          <w:p w:rsidR="006D6776" w:rsidRPr="006D6776" w:rsidRDefault="006D6776" w:rsidP="006D6776">
            <w:r w:rsidRPr="006D6776">
              <w:t>help when they feel they</w:t>
            </w:r>
          </w:p>
          <w:p w:rsidR="006D6776" w:rsidRPr="006D6776" w:rsidRDefault="006D6776" w:rsidP="006D6776">
            <w:r w:rsidRPr="006D6776">
              <w:t>are being asked to do</w:t>
            </w:r>
          </w:p>
          <w:p w:rsidR="006D6776" w:rsidRPr="006D6776" w:rsidRDefault="006D6776" w:rsidP="006D6776">
            <w:r w:rsidRPr="006D6776">
              <w:t>something that they are</w:t>
            </w:r>
          </w:p>
          <w:p w:rsidR="006D6776" w:rsidRPr="006D6776" w:rsidRDefault="006D6776" w:rsidP="006D6776">
            <w:r w:rsidRPr="006D6776">
              <w:t>not prepared or trained</w:t>
            </w:r>
          </w:p>
          <w:p w:rsidR="006D6776" w:rsidRPr="006D6776" w:rsidRDefault="006D6776" w:rsidP="006D6776">
            <w:r w:rsidRPr="006D6776">
              <w:t>for.</w:t>
            </w:r>
            <w:r w:rsidRPr="006D6776">
              <w:rPr>
                <w:rFonts w:ascii="HelveticaNeueLTStd-Bd" w:hAnsi="HelveticaNeueLTStd-Bd" w:cs="HelveticaNeueLTStd-Bd"/>
                <w:color w:val="0071BC"/>
                <w:sz w:val="32"/>
                <w:szCs w:val="32"/>
              </w:rPr>
              <w:t xml:space="preserve"> </w:t>
            </w:r>
            <w:r w:rsidRPr="006D6776">
              <w:t>Top tips: what to consider</w:t>
            </w:r>
          </w:p>
          <w:p w:rsidR="006D6776" w:rsidRPr="006D6776" w:rsidRDefault="006D6776" w:rsidP="006D6776">
            <w:r w:rsidRPr="006D6776">
              <w:t>Ensure all staff can access training relevant to their role and give them the</w:t>
            </w:r>
          </w:p>
          <w:p w:rsidR="006D6776" w:rsidRPr="006D6776" w:rsidRDefault="006D6776" w:rsidP="006D6776">
            <w:r w:rsidRPr="006D6776">
              <w:t>opportunity to access other learning and development. Ask staff if they feel there</w:t>
            </w:r>
          </w:p>
          <w:p w:rsidR="006D6776" w:rsidRPr="006D6776" w:rsidRDefault="006D6776" w:rsidP="006D6776">
            <w:r w:rsidRPr="006D6776">
              <w:t xml:space="preserve">are any gaps in the training </w:t>
            </w:r>
            <w:proofErr w:type="gramStart"/>
            <w:r w:rsidRPr="006D6776">
              <w:t>available.</w:t>
            </w:r>
            <w:proofErr w:type="gramEnd"/>
          </w:p>
          <w:p w:rsidR="006D6776" w:rsidRPr="006D6776" w:rsidRDefault="006D6776" w:rsidP="006D6776">
            <w:r w:rsidRPr="006D6776">
              <w:t>Regularly assess the skills and knowledge of your staff to ensure they meet the</w:t>
            </w:r>
          </w:p>
          <w:p w:rsidR="006D6776" w:rsidRPr="006D6776" w:rsidRDefault="006D6776" w:rsidP="006D6776">
            <w:r w:rsidRPr="006D6776">
              <w:t>needs of your service.</w:t>
            </w:r>
          </w:p>
          <w:p w:rsidR="006D6776" w:rsidRPr="006D6776" w:rsidRDefault="006D6776" w:rsidP="006D6776">
            <w:r w:rsidRPr="006D6776">
              <w:t>Adjust the frequency of refresher training to meet the needs of your service rather</w:t>
            </w:r>
          </w:p>
          <w:p w:rsidR="006D6776" w:rsidRPr="006D6776" w:rsidRDefault="006D6776" w:rsidP="006D6776">
            <w:r w:rsidRPr="006D6776">
              <w:t>than national minimum requirements.</w:t>
            </w:r>
          </w:p>
          <w:p w:rsidR="006D6776" w:rsidRPr="006D6776" w:rsidRDefault="006D6776" w:rsidP="006D6776">
            <w:r w:rsidRPr="006D6776">
              <w:t>Ensure training is delivered by high quality trainers – this could be in-house or</w:t>
            </w:r>
          </w:p>
          <w:p w:rsidR="006D6776" w:rsidRPr="006D6776" w:rsidRDefault="006D6776" w:rsidP="006D6776">
            <w:r w:rsidRPr="006D6776">
              <w:t>through an external learning provider.</w:t>
            </w:r>
          </w:p>
          <w:p w:rsidR="006D6776" w:rsidRPr="006D6776" w:rsidRDefault="006D6776" w:rsidP="006D6776">
            <w:r w:rsidRPr="006D6776">
              <w:t>Question staff’s understanding after training, especially if the training was</w:t>
            </w:r>
          </w:p>
          <w:p w:rsidR="001603C9" w:rsidRDefault="006D6776" w:rsidP="006D6776">
            <w:r w:rsidRPr="006D6776">
              <w:t xml:space="preserve">delivered by an external </w:t>
            </w:r>
            <w:proofErr w:type="spellStart"/>
            <w:r w:rsidRPr="006D6776">
              <w:t>organisationve</w:t>
            </w:r>
            <w:proofErr w:type="spellEnd"/>
            <w:r w:rsidRPr="006D6776">
              <w:t>’ said:</w:t>
            </w:r>
          </w:p>
        </w:tc>
      </w:tr>
      <w:tr w:rsidR="001603C9" w:rsidTr="001603C9">
        <w:tc>
          <w:tcPr>
            <w:tcW w:w="2835" w:type="dxa"/>
          </w:tcPr>
          <w:p w:rsidR="001603C9" w:rsidRDefault="001603C9" w:rsidP="00EC6F01">
            <w:pPr>
              <w:rPr>
                <w:sz w:val="20"/>
                <w:szCs w:val="20"/>
              </w:rPr>
            </w:pPr>
            <w:r w:rsidRPr="00EB2338">
              <w:rPr>
                <w:sz w:val="20"/>
                <w:szCs w:val="20"/>
              </w:rPr>
              <w:lastRenderedPageBreak/>
              <w:t>What are the priorities for training within the organisation?</w:t>
            </w: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Pr="00EB2338" w:rsidRDefault="000301D1" w:rsidP="00EC6F01">
            <w:pPr>
              <w:rPr>
                <w:sz w:val="20"/>
                <w:szCs w:val="20"/>
              </w:rPr>
            </w:pPr>
          </w:p>
        </w:tc>
        <w:tc>
          <w:tcPr>
            <w:tcW w:w="12333" w:type="dxa"/>
          </w:tcPr>
          <w:p w:rsidR="001603C9" w:rsidRDefault="001603C9" w:rsidP="00EC6F01"/>
        </w:tc>
      </w:tr>
      <w:tr w:rsidR="001603C9" w:rsidTr="001603C9">
        <w:tc>
          <w:tcPr>
            <w:tcW w:w="2835" w:type="dxa"/>
          </w:tcPr>
          <w:p w:rsidR="001603C9" w:rsidRDefault="001603C9" w:rsidP="00EC6F01">
            <w:pPr>
              <w:rPr>
                <w:sz w:val="20"/>
                <w:szCs w:val="20"/>
              </w:rPr>
            </w:pPr>
            <w:r w:rsidRPr="00EB2338">
              <w:rPr>
                <w:sz w:val="20"/>
                <w:szCs w:val="20"/>
              </w:rPr>
              <w:lastRenderedPageBreak/>
              <w:t>How is training funded?</w:t>
            </w: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Pr="00EB2338" w:rsidRDefault="000301D1" w:rsidP="00EC6F01">
            <w:pPr>
              <w:rPr>
                <w:sz w:val="20"/>
                <w:szCs w:val="20"/>
              </w:rPr>
            </w:pPr>
          </w:p>
        </w:tc>
        <w:tc>
          <w:tcPr>
            <w:tcW w:w="12333" w:type="dxa"/>
          </w:tcPr>
          <w:p w:rsidR="001603C9" w:rsidRDefault="001603C9" w:rsidP="00EC6F01"/>
        </w:tc>
      </w:tr>
      <w:tr w:rsidR="001603C9" w:rsidTr="001603C9">
        <w:tc>
          <w:tcPr>
            <w:tcW w:w="2835" w:type="dxa"/>
          </w:tcPr>
          <w:p w:rsidR="001603C9" w:rsidRDefault="001603C9" w:rsidP="00EC6F01">
            <w:pPr>
              <w:rPr>
                <w:sz w:val="20"/>
                <w:szCs w:val="20"/>
              </w:rPr>
            </w:pPr>
            <w:r w:rsidRPr="00EB2338">
              <w:rPr>
                <w:sz w:val="20"/>
                <w:szCs w:val="20"/>
              </w:rPr>
              <w:lastRenderedPageBreak/>
              <w:t>What is the impact of staff training on the organisation?</w:t>
            </w: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Pr="00EB2338" w:rsidRDefault="000301D1" w:rsidP="00EC6F01">
            <w:pPr>
              <w:rPr>
                <w:sz w:val="20"/>
                <w:szCs w:val="20"/>
              </w:rPr>
            </w:pPr>
          </w:p>
        </w:tc>
        <w:tc>
          <w:tcPr>
            <w:tcW w:w="12333" w:type="dxa"/>
          </w:tcPr>
          <w:p w:rsidR="001603C9" w:rsidRDefault="001603C9" w:rsidP="00EC6F01"/>
        </w:tc>
      </w:tr>
      <w:tr w:rsidR="001603C9" w:rsidTr="001603C9">
        <w:tc>
          <w:tcPr>
            <w:tcW w:w="2835" w:type="dxa"/>
          </w:tcPr>
          <w:p w:rsidR="001603C9" w:rsidRDefault="001603C9" w:rsidP="00EC6F01">
            <w:pPr>
              <w:rPr>
                <w:sz w:val="20"/>
                <w:szCs w:val="20"/>
              </w:rPr>
            </w:pPr>
            <w:r w:rsidRPr="00EB2338">
              <w:rPr>
                <w:sz w:val="20"/>
                <w:szCs w:val="20"/>
              </w:rPr>
              <w:lastRenderedPageBreak/>
              <w:t>What is the impact of staff training on service users?</w:t>
            </w: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Pr="00EB2338" w:rsidRDefault="000301D1" w:rsidP="00EC6F01">
            <w:pPr>
              <w:rPr>
                <w:sz w:val="20"/>
                <w:szCs w:val="20"/>
              </w:rPr>
            </w:pPr>
          </w:p>
        </w:tc>
        <w:tc>
          <w:tcPr>
            <w:tcW w:w="12333" w:type="dxa"/>
          </w:tcPr>
          <w:p w:rsidR="001603C9" w:rsidRDefault="001603C9" w:rsidP="00EC6F01"/>
        </w:tc>
      </w:tr>
      <w:tr w:rsidR="001603C9" w:rsidTr="001603C9">
        <w:tc>
          <w:tcPr>
            <w:tcW w:w="2835" w:type="dxa"/>
          </w:tcPr>
          <w:p w:rsidR="001603C9" w:rsidRPr="00EB2338" w:rsidRDefault="001603C9" w:rsidP="00EC6F01">
            <w:pPr>
              <w:rPr>
                <w:b/>
                <w:sz w:val="20"/>
                <w:szCs w:val="20"/>
              </w:rPr>
            </w:pPr>
            <w:r w:rsidRPr="00EB2338">
              <w:rPr>
                <w:b/>
                <w:sz w:val="20"/>
                <w:szCs w:val="20"/>
              </w:rPr>
              <w:lastRenderedPageBreak/>
              <w:t>The role of the learner in the placement organisation</w:t>
            </w:r>
          </w:p>
        </w:tc>
        <w:tc>
          <w:tcPr>
            <w:tcW w:w="12333" w:type="dxa"/>
          </w:tcPr>
          <w:p w:rsidR="001603C9" w:rsidRDefault="001603C9" w:rsidP="00EC6F01"/>
        </w:tc>
      </w:tr>
      <w:tr w:rsidR="001603C9" w:rsidTr="001603C9">
        <w:tc>
          <w:tcPr>
            <w:tcW w:w="2835" w:type="dxa"/>
          </w:tcPr>
          <w:p w:rsidR="001603C9" w:rsidRDefault="001603C9" w:rsidP="00EC6F01">
            <w:pPr>
              <w:rPr>
                <w:sz w:val="20"/>
                <w:szCs w:val="20"/>
              </w:rPr>
            </w:pPr>
            <w:r w:rsidRPr="00EB2338">
              <w:rPr>
                <w:sz w:val="20"/>
                <w:szCs w:val="20"/>
              </w:rPr>
              <w:t>What is your role within the organisation?</w:t>
            </w: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Pr="00EB2338" w:rsidRDefault="000301D1" w:rsidP="00EC6F01">
            <w:pPr>
              <w:rPr>
                <w:sz w:val="20"/>
                <w:szCs w:val="20"/>
              </w:rPr>
            </w:pPr>
          </w:p>
        </w:tc>
        <w:tc>
          <w:tcPr>
            <w:tcW w:w="12333" w:type="dxa"/>
          </w:tcPr>
          <w:p w:rsidR="001603C9" w:rsidRDefault="001603C9" w:rsidP="00EC6F01"/>
        </w:tc>
      </w:tr>
      <w:tr w:rsidR="001603C9" w:rsidTr="001603C9">
        <w:tc>
          <w:tcPr>
            <w:tcW w:w="2835" w:type="dxa"/>
          </w:tcPr>
          <w:p w:rsidR="001603C9" w:rsidRDefault="001603C9" w:rsidP="00EC6F01">
            <w:pPr>
              <w:rPr>
                <w:sz w:val="20"/>
                <w:szCs w:val="20"/>
              </w:rPr>
            </w:pPr>
            <w:r w:rsidRPr="00EB2338">
              <w:rPr>
                <w:sz w:val="20"/>
                <w:szCs w:val="20"/>
              </w:rPr>
              <w:lastRenderedPageBreak/>
              <w:t>What are the aims and objectives for</w:t>
            </w:r>
            <w:r w:rsidR="000301D1">
              <w:rPr>
                <w:sz w:val="20"/>
                <w:szCs w:val="20"/>
              </w:rPr>
              <w:t xml:space="preserve"> you as a</w:t>
            </w:r>
            <w:r w:rsidRPr="00EB2338">
              <w:rPr>
                <w:sz w:val="20"/>
                <w:szCs w:val="20"/>
              </w:rPr>
              <w:t xml:space="preserve"> learner?</w:t>
            </w:r>
          </w:p>
          <w:p w:rsidR="000301D1" w:rsidRDefault="000301D1" w:rsidP="00EC6F01">
            <w:pPr>
              <w:rPr>
                <w:sz w:val="20"/>
                <w:szCs w:val="20"/>
              </w:rPr>
            </w:pPr>
          </w:p>
          <w:p w:rsidR="000301D1" w:rsidRDefault="000301D1" w:rsidP="00EC6F01">
            <w:pPr>
              <w:rPr>
                <w:sz w:val="20"/>
                <w:szCs w:val="20"/>
              </w:rPr>
            </w:pPr>
            <w:proofErr w:type="spellStart"/>
            <w:r>
              <w:rPr>
                <w:sz w:val="20"/>
                <w:szCs w:val="20"/>
              </w:rPr>
              <w:t>Employablitiy</w:t>
            </w:r>
            <w:proofErr w:type="spellEnd"/>
            <w:r>
              <w:rPr>
                <w:sz w:val="20"/>
                <w:szCs w:val="20"/>
              </w:rPr>
              <w:t xml:space="preserve"> skills development</w:t>
            </w:r>
          </w:p>
          <w:p w:rsidR="000301D1" w:rsidRDefault="000301D1" w:rsidP="00EC6F01">
            <w:pPr>
              <w:rPr>
                <w:sz w:val="20"/>
                <w:szCs w:val="20"/>
              </w:rPr>
            </w:pPr>
            <w:r>
              <w:rPr>
                <w:sz w:val="20"/>
                <w:szCs w:val="20"/>
              </w:rPr>
              <w:t xml:space="preserve">Theory to practice </w:t>
            </w:r>
            <w:proofErr w:type="spellStart"/>
            <w:r>
              <w:rPr>
                <w:sz w:val="20"/>
                <w:szCs w:val="20"/>
              </w:rPr>
              <w:t>eg</w:t>
            </w:r>
            <w:proofErr w:type="spellEnd"/>
            <w:r>
              <w:rPr>
                <w:sz w:val="20"/>
                <w:szCs w:val="20"/>
              </w:rPr>
              <w:t xml:space="preserve"> Heath &amp; Safety, equality &amp; diversity, communication etc</w:t>
            </w:r>
          </w:p>
          <w:p w:rsidR="000301D1" w:rsidRDefault="000301D1" w:rsidP="00EC6F01">
            <w:pPr>
              <w:rPr>
                <w:sz w:val="20"/>
                <w:szCs w:val="20"/>
              </w:rPr>
            </w:pPr>
            <w:r>
              <w:rPr>
                <w:sz w:val="20"/>
                <w:szCs w:val="20"/>
              </w:rPr>
              <w:t>P6 assignment evidence</w:t>
            </w: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Default="000301D1" w:rsidP="00EC6F01">
            <w:pPr>
              <w:rPr>
                <w:sz w:val="20"/>
                <w:szCs w:val="20"/>
              </w:rPr>
            </w:pPr>
          </w:p>
          <w:p w:rsidR="000301D1" w:rsidRPr="00EB2338" w:rsidRDefault="000301D1" w:rsidP="00EC6F01">
            <w:pPr>
              <w:rPr>
                <w:sz w:val="20"/>
                <w:szCs w:val="20"/>
              </w:rPr>
            </w:pPr>
          </w:p>
        </w:tc>
        <w:tc>
          <w:tcPr>
            <w:tcW w:w="12333" w:type="dxa"/>
          </w:tcPr>
          <w:p w:rsidR="001603C9" w:rsidRDefault="001603C9" w:rsidP="00EC6F01"/>
        </w:tc>
      </w:tr>
    </w:tbl>
    <w:p w:rsidR="00717BF0" w:rsidRPr="00717BF0" w:rsidRDefault="00717BF0" w:rsidP="00717BF0"/>
    <w:sectPr w:rsidR="00717BF0" w:rsidRPr="00717BF0" w:rsidSect="001603C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338" w:rsidRDefault="00EB2338" w:rsidP="00EB2338">
      <w:pPr>
        <w:spacing w:after="0" w:line="240" w:lineRule="auto"/>
      </w:pPr>
      <w:r>
        <w:separator/>
      </w:r>
    </w:p>
  </w:endnote>
  <w:endnote w:type="continuationSeparator" w:id="0">
    <w:p w:rsidR="00EB2338" w:rsidRDefault="00EB2338" w:rsidP="00EB2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HelveticaNeueLTStd-B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338" w:rsidRDefault="00EB2338" w:rsidP="00EB2338">
      <w:pPr>
        <w:spacing w:after="0" w:line="240" w:lineRule="auto"/>
      </w:pPr>
      <w:r>
        <w:separator/>
      </w:r>
    </w:p>
  </w:footnote>
  <w:footnote w:type="continuationSeparator" w:id="0">
    <w:p w:rsidR="00EB2338" w:rsidRDefault="00EB2338" w:rsidP="00EB23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15E4"/>
    <w:multiLevelType w:val="hybridMultilevel"/>
    <w:tmpl w:val="934C4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7D6DFE"/>
    <w:multiLevelType w:val="multilevel"/>
    <w:tmpl w:val="DD32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F41684"/>
    <w:multiLevelType w:val="multilevel"/>
    <w:tmpl w:val="0614A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DE2618"/>
    <w:multiLevelType w:val="hybridMultilevel"/>
    <w:tmpl w:val="0B46F9B4"/>
    <w:lvl w:ilvl="0" w:tplc="053E64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7F448B"/>
    <w:multiLevelType w:val="multilevel"/>
    <w:tmpl w:val="7C621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C20213"/>
    <w:multiLevelType w:val="hybridMultilevel"/>
    <w:tmpl w:val="24066556"/>
    <w:lvl w:ilvl="0" w:tplc="4F4EC8D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6E0D59"/>
    <w:multiLevelType w:val="hybridMultilevel"/>
    <w:tmpl w:val="80141A2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4BC8732B"/>
    <w:multiLevelType w:val="multilevel"/>
    <w:tmpl w:val="3030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4E0841"/>
    <w:multiLevelType w:val="multilevel"/>
    <w:tmpl w:val="95F6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DB13DE"/>
    <w:multiLevelType w:val="hybridMultilevel"/>
    <w:tmpl w:val="4B14D1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9"/>
  </w:num>
  <w:num w:numId="3">
    <w:abstractNumId w:val="3"/>
  </w:num>
  <w:num w:numId="4">
    <w:abstractNumId w:val="5"/>
  </w:num>
  <w:num w:numId="5">
    <w:abstractNumId w:val="4"/>
  </w:num>
  <w:num w:numId="6">
    <w:abstractNumId w:val="6"/>
  </w:num>
  <w:num w:numId="7">
    <w:abstractNumId w:val="1"/>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6F5"/>
    <w:rsid w:val="000301D1"/>
    <w:rsid w:val="001603C9"/>
    <w:rsid w:val="0035677A"/>
    <w:rsid w:val="00356D2B"/>
    <w:rsid w:val="00394DE6"/>
    <w:rsid w:val="004C57D9"/>
    <w:rsid w:val="00531CBC"/>
    <w:rsid w:val="00591768"/>
    <w:rsid w:val="00652003"/>
    <w:rsid w:val="006D0A69"/>
    <w:rsid w:val="006D0E58"/>
    <w:rsid w:val="006D6776"/>
    <w:rsid w:val="006E1E95"/>
    <w:rsid w:val="00717BF0"/>
    <w:rsid w:val="007377B1"/>
    <w:rsid w:val="00751A99"/>
    <w:rsid w:val="007D06DD"/>
    <w:rsid w:val="008D139F"/>
    <w:rsid w:val="00943CAC"/>
    <w:rsid w:val="00AB7C31"/>
    <w:rsid w:val="00B96D96"/>
    <w:rsid w:val="00BD53DA"/>
    <w:rsid w:val="00C82773"/>
    <w:rsid w:val="00D053F1"/>
    <w:rsid w:val="00DD5E8B"/>
    <w:rsid w:val="00E135D9"/>
    <w:rsid w:val="00E456F5"/>
    <w:rsid w:val="00E45EE7"/>
    <w:rsid w:val="00EB2338"/>
    <w:rsid w:val="00EC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CA671"/>
  <w15:chartTrackingRefBased/>
  <w15:docId w15:val="{68D1E23E-F76C-4F5B-9569-895FE813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3DA"/>
    <w:pPr>
      <w:ind w:left="720"/>
      <w:contextualSpacing/>
    </w:pPr>
  </w:style>
  <w:style w:type="character" w:styleId="Hyperlink">
    <w:name w:val="Hyperlink"/>
    <w:basedOn w:val="DefaultParagraphFont"/>
    <w:uiPriority w:val="99"/>
    <w:unhideWhenUsed/>
    <w:rsid w:val="00356D2B"/>
    <w:rPr>
      <w:color w:val="0563C1" w:themeColor="hyperlink"/>
      <w:u w:val="single"/>
    </w:rPr>
  </w:style>
  <w:style w:type="table" w:styleId="TableGrid">
    <w:name w:val="Table Grid"/>
    <w:basedOn w:val="TableNormal"/>
    <w:uiPriority w:val="39"/>
    <w:rsid w:val="00EC6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3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338"/>
  </w:style>
  <w:style w:type="paragraph" w:styleId="Footer">
    <w:name w:val="footer"/>
    <w:basedOn w:val="Normal"/>
    <w:link w:val="FooterChar"/>
    <w:uiPriority w:val="99"/>
    <w:unhideWhenUsed/>
    <w:rsid w:val="00EB23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338"/>
  </w:style>
  <w:style w:type="character" w:styleId="FollowedHyperlink">
    <w:name w:val="FollowedHyperlink"/>
    <w:basedOn w:val="DefaultParagraphFont"/>
    <w:uiPriority w:val="99"/>
    <w:semiHidden/>
    <w:unhideWhenUsed/>
    <w:rsid w:val="007377B1"/>
    <w:rPr>
      <w:color w:val="954F72" w:themeColor="followedHyperlink"/>
      <w:u w:val="single"/>
    </w:rPr>
  </w:style>
  <w:style w:type="paragraph" w:styleId="BalloonText">
    <w:name w:val="Balloon Text"/>
    <w:basedOn w:val="Normal"/>
    <w:link w:val="BalloonTextChar"/>
    <w:uiPriority w:val="99"/>
    <w:semiHidden/>
    <w:unhideWhenUsed/>
    <w:rsid w:val="007377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7B1"/>
    <w:rPr>
      <w:rFonts w:ascii="Segoe UI" w:hAnsi="Segoe UI" w:cs="Segoe UI"/>
      <w:sz w:val="18"/>
      <w:szCs w:val="18"/>
    </w:rPr>
  </w:style>
  <w:style w:type="character" w:styleId="UnresolvedMention">
    <w:name w:val="Unresolved Mention"/>
    <w:basedOn w:val="DefaultParagraphFont"/>
    <w:uiPriority w:val="99"/>
    <w:semiHidden/>
    <w:unhideWhenUsed/>
    <w:rsid w:val="00D05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575837">
      <w:bodyDiv w:val="1"/>
      <w:marLeft w:val="0"/>
      <w:marRight w:val="0"/>
      <w:marTop w:val="0"/>
      <w:marBottom w:val="0"/>
      <w:divBdr>
        <w:top w:val="none" w:sz="0" w:space="0" w:color="auto"/>
        <w:left w:val="none" w:sz="0" w:space="0" w:color="auto"/>
        <w:bottom w:val="none" w:sz="0" w:space="0" w:color="auto"/>
        <w:right w:val="none" w:sz="0" w:space="0" w:color="auto"/>
      </w:divBdr>
    </w:div>
    <w:div w:id="486826671">
      <w:bodyDiv w:val="1"/>
      <w:marLeft w:val="0"/>
      <w:marRight w:val="0"/>
      <w:marTop w:val="0"/>
      <w:marBottom w:val="0"/>
      <w:divBdr>
        <w:top w:val="none" w:sz="0" w:space="0" w:color="auto"/>
        <w:left w:val="none" w:sz="0" w:space="0" w:color="auto"/>
        <w:bottom w:val="none" w:sz="0" w:space="0" w:color="auto"/>
        <w:right w:val="none" w:sz="0" w:space="0" w:color="auto"/>
      </w:divBdr>
    </w:div>
    <w:div w:id="670914934">
      <w:bodyDiv w:val="1"/>
      <w:marLeft w:val="0"/>
      <w:marRight w:val="0"/>
      <w:marTop w:val="0"/>
      <w:marBottom w:val="0"/>
      <w:divBdr>
        <w:top w:val="none" w:sz="0" w:space="0" w:color="auto"/>
        <w:left w:val="none" w:sz="0" w:space="0" w:color="auto"/>
        <w:bottom w:val="none" w:sz="0" w:space="0" w:color="auto"/>
        <w:right w:val="none" w:sz="0" w:space="0" w:color="auto"/>
      </w:divBdr>
    </w:div>
    <w:div w:id="965770899">
      <w:bodyDiv w:val="1"/>
      <w:marLeft w:val="0"/>
      <w:marRight w:val="0"/>
      <w:marTop w:val="0"/>
      <w:marBottom w:val="0"/>
      <w:divBdr>
        <w:top w:val="none" w:sz="0" w:space="0" w:color="auto"/>
        <w:left w:val="none" w:sz="0" w:space="0" w:color="auto"/>
        <w:bottom w:val="none" w:sz="0" w:space="0" w:color="auto"/>
        <w:right w:val="none" w:sz="0" w:space="0" w:color="auto"/>
      </w:divBdr>
    </w:div>
    <w:div w:id="1045986907">
      <w:bodyDiv w:val="1"/>
      <w:marLeft w:val="0"/>
      <w:marRight w:val="0"/>
      <w:marTop w:val="0"/>
      <w:marBottom w:val="0"/>
      <w:divBdr>
        <w:top w:val="none" w:sz="0" w:space="0" w:color="auto"/>
        <w:left w:val="none" w:sz="0" w:space="0" w:color="auto"/>
        <w:bottom w:val="none" w:sz="0" w:space="0" w:color="auto"/>
        <w:right w:val="none" w:sz="0" w:space="0" w:color="auto"/>
      </w:divBdr>
    </w:div>
    <w:div w:id="1079909495">
      <w:bodyDiv w:val="1"/>
      <w:marLeft w:val="0"/>
      <w:marRight w:val="0"/>
      <w:marTop w:val="0"/>
      <w:marBottom w:val="0"/>
      <w:divBdr>
        <w:top w:val="none" w:sz="0" w:space="0" w:color="auto"/>
        <w:left w:val="none" w:sz="0" w:space="0" w:color="auto"/>
        <w:bottom w:val="none" w:sz="0" w:space="0" w:color="auto"/>
        <w:right w:val="none" w:sz="0" w:space="0" w:color="auto"/>
      </w:divBdr>
    </w:div>
    <w:div w:id="1452045114">
      <w:bodyDiv w:val="1"/>
      <w:marLeft w:val="0"/>
      <w:marRight w:val="0"/>
      <w:marTop w:val="0"/>
      <w:marBottom w:val="0"/>
      <w:divBdr>
        <w:top w:val="none" w:sz="0" w:space="0" w:color="auto"/>
        <w:left w:val="none" w:sz="0" w:space="0" w:color="auto"/>
        <w:bottom w:val="none" w:sz="0" w:space="0" w:color="auto"/>
        <w:right w:val="none" w:sz="0" w:space="0" w:color="auto"/>
      </w:divBdr>
    </w:div>
    <w:div w:id="1854879516">
      <w:bodyDiv w:val="1"/>
      <w:marLeft w:val="0"/>
      <w:marRight w:val="0"/>
      <w:marTop w:val="0"/>
      <w:marBottom w:val="0"/>
      <w:divBdr>
        <w:top w:val="none" w:sz="0" w:space="0" w:color="auto"/>
        <w:left w:val="none" w:sz="0" w:space="0" w:color="auto"/>
        <w:bottom w:val="none" w:sz="0" w:space="0" w:color="auto"/>
        <w:right w:val="none" w:sz="0" w:space="0" w:color="auto"/>
      </w:divBdr>
      <w:divsChild>
        <w:div w:id="239368166">
          <w:marLeft w:val="0"/>
          <w:marRight w:val="0"/>
          <w:marTop w:val="0"/>
          <w:marBottom w:val="6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uk.org.uk/information-advice/care/arranging-care/care-homes/" TargetMode="External"/><Relationship Id="rId13" Type="http://schemas.openxmlformats.org/officeDocument/2006/relationships/hyperlink" Target="https://www.nhs.uk/conditions/social-care-and-support-guide/help-from-social-services-and-charities/getting-a-needs-assessment/" TargetMode="External"/><Relationship Id="rId3" Type="http://schemas.openxmlformats.org/officeDocument/2006/relationships/settings" Target="settings.xml"/><Relationship Id="rId7" Type="http://schemas.openxmlformats.org/officeDocument/2006/relationships/hyperlink" Target="http://www.ncvo-vol.org.uk" TargetMode="External"/><Relationship Id="rId12" Type="http://schemas.openxmlformats.org/officeDocument/2006/relationships/hyperlink" Target="https://www.which.co.uk/later-life-care/financing-care/care-home-fin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ich.co.uk/later-life-care/housing-options/care-homes/nursing-homes-ahh5b0v0zs6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which.co.uk/later-life-care/housing-options/care-homes/residential-care-homes-a4dtp3g2bt4p" TargetMode="External"/><Relationship Id="rId4" Type="http://schemas.openxmlformats.org/officeDocument/2006/relationships/webSettings" Target="webSettings.xml"/><Relationship Id="rId9" Type="http://schemas.openxmlformats.org/officeDocument/2006/relationships/hyperlink" Target="https://www.which.co.uk/later-life-care/housing-options/care-homes/residential-care-homes-a4dtp3g2bt4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21</Pages>
  <Words>1771</Words>
  <Characters>10097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hodson</dc:creator>
  <cp:keywords/>
  <dc:description/>
  <cp:lastModifiedBy>Pam Maggs</cp:lastModifiedBy>
  <cp:revision>8</cp:revision>
  <cp:lastPrinted>2017-06-15T13:07:00Z</cp:lastPrinted>
  <dcterms:created xsi:type="dcterms:W3CDTF">2019-10-15T11:04:00Z</dcterms:created>
  <dcterms:modified xsi:type="dcterms:W3CDTF">2019-10-15T11:42:00Z</dcterms:modified>
</cp:coreProperties>
</file>