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40" w:rsidRDefault="00BB3C40" w:rsidP="00BB3C40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100D56" w:rsidRDefault="00100D56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:rsidR="00BB3C40" w:rsidRPr="00AD7124" w:rsidRDefault="007446D2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AD7124">
        <w:rPr>
          <w:rFonts w:ascii="Comic Sans MS" w:hAnsi="Comic Sans MS"/>
          <w:b/>
          <w:bCs/>
          <w:sz w:val="20"/>
          <w:szCs w:val="20"/>
          <w:u w:val="single"/>
        </w:rPr>
        <w:t xml:space="preserve">BTEC– Unit </w:t>
      </w:r>
      <w:r w:rsidR="00AD7124" w:rsidRPr="00AD7124">
        <w:rPr>
          <w:rFonts w:ascii="Comic Sans MS" w:hAnsi="Comic Sans MS"/>
          <w:b/>
          <w:bCs/>
          <w:sz w:val="20"/>
          <w:szCs w:val="20"/>
          <w:u w:val="single"/>
        </w:rPr>
        <w:t>3</w:t>
      </w:r>
    </w:p>
    <w:p w:rsidR="008E20CC" w:rsidRDefault="00DC2425" w:rsidP="00BB3C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Assignment 2</w:t>
      </w:r>
      <w:r w:rsidR="00AD7124" w:rsidRPr="00AD7124">
        <w:rPr>
          <w:rFonts w:ascii="Comic Sans MS" w:hAnsi="Comic Sans MS"/>
          <w:b/>
          <w:sz w:val="20"/>
          <w:szCs w:val="20"/>
        </w:rPr>
        <w:tab/>
      </w:r>
      <w:r w:rsidR="00B107FF">
        <w:rPr>
          <w:rFonts w:ascii="Comic Sans MS" w:hAnsi="Comic Sans MS"/>
          <w:b/>
          <w:sz w:val="20"/>
          <w:szCs w:val="20"/>
        </w:rPr>
        <w:t xml:space="preserve">TASK 2 </w:t>
      </w:r>
      <w:r w:rsidR="00E25AC2">
        <w:rPr>
          <w:rFonts w:ascii="Comic Sans MS" w:hAnsi="Comic Sans MS"/>
          <w:b/>
          <w:sz w:val="20"/>
          <w:szCs w:val="20"/>
        </w:rPr>
        <w:t xml:space="preserve">P2 </w:t>
      </w:r>
      <w:r w:rsidR="00B107FF">
        <w:rPr>
          <w:rFonts w:ascii="Comic Sans MS" w:hAnsi="Comic Sans MS"/>
          <w:b/>
          <w:sz w:val="20"/>
          <w:szCs w:val="20"/>
        </w:rPr>
        <w:t>M1</w:t>
      </w:r>
      <w:r w:rsidR="00AD7124" w:rsidRPr="00AD7124">
        <w:rPr>
          <w:rFonts w:ascii="Comic Sans MS" w:hAnsi="Comic Sans MS"/>
          <w:b/>
          <w:sz w:val="20"/>
          <w:szCs w:val="20"/>
        </w:rPr>
        <w:tab/>
      </w:r>
      <w:r w:rsidR="00AD7124" w:rsidRPr="00AD7124">
        <w:rPr>
          <w:rFonts w:ascii="Comic Sans MS" w:hAnsi="Comic Sans MS"/>
          <w:b/>
          <w:sz w:val="20"/>
          <w:szCs w:val="20"/>
        </w:rPr>
        <w:tab/>
      </w:r>
      <w:r w:rsidR="00BB3C40" w:rsidRPr="00AD7124">
        <w:rPr>
          <w:rFonts w:ascii="Comic Sans MS" w:hAnsi="Comic Sans MS"/>
          <w:sz w:val="20"/>
          <w:szCs w:val="20"/>
        </w:rPr>
        <w:tab/>
      </w:r>
      <w:r w:rsidR="00BB3C40" w:rsidRPr="00AD7124">
        <w:rPr>
          <w:rFonts w:ascii="Comic Sans MS" w:hAnsi="Comic Sans MS"/>
          <w:b/>
          <w:sz w:val="20"/>
          <w:szCs w:val="20"/>
        </w:rPr>
        <w:t>Submission date</w:t>
      </w:r>
      <w:r w:rsidR="00653713">
        <w:rPr>
          <w:rFonts w:ascii="Comic Sans MS" w:hAnsi="Comic Sans MS"/>
          <w:sz w:val="20"/>
          <w:szCs w:val="20"/>
        </w:rPr>
        <w:t xml:space="preserve">: </w:t>
      </w:r>
    </w:p>
    <w:p w:rsidR="00CD67C4" w:rsidRDefault="00CD67C4" w:rsidP="00BB3C40">
      <w:pPr>
        <w:rPr>
          <w:rFonts w:ascii="Comic Sans MS" w:hAnsi="Comic Sans MS"/>
          <w:sz w:val="20"/>
          <w:szCs w:val="20"/>
        </w:rPr>
      </w:pPr>
      <w:r w:rsidRPr="00CD67C4">
        <w:rPr>
          <w:rFonts w:ascii="Comic Sans MS" w:hAnsi="Comic Sans MS"/>
          <w:b/>
          <w:sz w:val="20"/>
          <w:szCs w:val="20"/>
        </w:rPr>
        <w:t>P2</w:t>
      </w:r>
      <w:r>
        <w:rPr>
          <w:rFonts w:ascii="Comic Sans MS" w:hAnsi="Comic Sans MS"/>
          <w:sz w:val="20"/>
          <w:szCs w:val="20"/>
        </w:rPr>
        <w:t xml:space="preserve"> Outline how legislation, policies and procedures relating to health, safety and security influence health and social care settings.</w:t>
      </w:r>
    </w:p>
    <w:p w:rsidR="00CD67C4" w:rsidRPr="00AD7124" w:rsidRDefault="00CD67C4" w:rsidP="00BB3C40">
      <w:pPr>
        <w:rPr>
          <w:rFonts w:ascii="Comic Sans MS" w:hAnsi="Comic Sans MS"/>
          <w:sz w:val="20"/>
          <w:szCs w:val="20"/>
        </w:rPr>
      </w:pPr>
      <w:r w:rsidRPr="00CD67C4">
        <w:rPr>
          <w:rFonts w:ascii="Comic Sans MS" w:hAnsi="Comic Sans MS"/>
          <w:b/>
          <w:sz w:val="20"/>
          <w:szCs w:val="20"/>
        </w:rPr>
        <w:t>M1</w:t>
      </w:r>
      <w:r>
        <w:rPr>
          <w:rFonts w:ascii="Comic Sans MS" w:hAnsi="Comic Sans MS"/>
          <w:sz w:val="20"/>
          <w:szCs w:val="20"/>
        </w:rPr>
        <w:t xml:space="preserve"> Describe how health and safety legislation, policies and procedures promote the safety the safety of individuals in a health and social care setting.</w:t>
      </w:r>
    </w:p>
    <w:p w:rsidR="00100D56" w:rsidRDefault="00100D56" w:rsidP="00117843">
      <w:pPr>
        <w:pStyle w:val="NormalWeb"/>
        <w:spacing w:after="0" w:line="300" w:lineRule="atLeast"/>
        <w:rPr>
          <w:rFonts w:ascii="Comic Sans MS" w:eastAsia="Times New Roman" w:hAnsi="Comic Sans MS"/>
          <w:b/>
          <w:sz w:val="20"/>
          <w:szCs w:val="20"/>
        </w:rPr>
      </w:pPr>
    </w:p>
    <w:p w:rsidR="00117843" w:rsidRDefault="00AD7124" w:rsidP="00117843">
      <w:pPr>
        <w:pStyle w:val="NormalWeb"/>
        <w:spacing w:after="0" w:line="300" w:lineRule="atLeast"/>
        <w:rPr>
          <w:rFonts w:ascii="Comic Sans MS" w:eastAsia="Times New Roman" w:hAnsi="Comic Sans MS"/>
          <w:b/>
          <w:sz w:val="20"/>
          <w:szCs w:val="20"/>
        </w:rPr>
      </w:pPr>
      <w:r w:rsidRPr="00AD7124">
        <w:rPr>
          <w:rFonts w:ascii="Comic Sans MS" w:eastAsia="Times New Roman" w:hAnsi="Comic Sans MS"/>
          <w:b/>
          <w:sz w:val="20"/>
          <w:szCs w:val="20"/>
        </w:rPr>
        <w:t xml:space="preserve">Task: </w:t>
      </w:r>
    </w:p>
    <w:p w:rsidR="00AD7124" w:rsidRPr="00117843" w:rsidRDefault="00117843" w:rsidP="00B107FF">
      <w:pPr>
        <w:pStyle w:val="NormalWeb"/>
        <w:spacing w:after="0" w:line="300" w:lineRule="atLeast"/>
        <w:rPr>
          <w:rFonts w:ascii="Comic Sans MS" w:eastAsia="Times New Roman" w:hAnsi="Comic Sans MS"/>
          <w:sz w:val="20"/>
          <w:szCs w:val="20"/>
        </w:rPr>
      </w:pPr>
      <w:r w:rsidRPr="00117843">
        <w:rPr>
          <w:rFonts w:ascii="Comic Sans MS" w:eastAsia="Times New Roman" w:hAnsi="Comic Sans MS"/>
          <w:sz w:val="20"/>
          <w:szCs w:val="20"/>
          <w:lang w:eastAsia="en-GB"/>
        </w:rPr>
        <w:t>Your mana</w:t>
      </w:r>
      <w:r w:rsidR="00B107FF">
        <w:rPr>
          <w:rFonts w:ascii="Comic Sans MS" w:eastAsia="Times New Roman" w:hAnsi="Comic Sans MS"/>
          <w:sz w:val="20"/>
          <w:szCs w:val="20"/>
          <w:lang w:eastAsia="en-GB"/>
        </w:rPr>
        <w:t xml:space="preserve">ger has asked you to produce a </w:t>
      </w:r>
      <w:r w:rsidR="00E30AEF">
        <w:rPr>
          <w:rFonts w:ascii="Comic Sans MS" w:eastAsia="Times New Roman" w:hAnsi="Comic Sans MS"/>
          <w:sz w:val="20"/>
          <w:szCs w:val="20"/>
          <w:lang w:eastAsia="en-GB"/>
        </w:rPr>
        <w:t>report</w:t>
      </w:r>
      <w:r w:rsidRPr="00117843">
        <w:rPr>
          <w:rFonts w:ascii="Comic Sans MS" w:eastAsia="Times New Roman" w:hAnsi="Comic Sans MS"/>
          <w:sz w:val="20"/>
          <w:szCs w:val="20"/>
          <w:lang w:eastAsia="en-GB"/>
        </w:rPr>
        <w:t xml:space="preserve"> describing how health and safety legislation, policies and procedures promote the safety of individuals in the setting. </w:t>
      </w:r>
      <w:r w:rsidRPr="00117843">
        <w:rPr>
          <w:rFonts w:ascii="Comic Sans MS" w:eastAsiaTheme="minorEastAsia" w:hAnsi="Comic Sans MS" w:cs="Tahoma"/>
          <w:sz w:val="20"/>
          <w:szCs w:val="20"/>
          <w:lang w:eastAsia="en-GB"/>
        </w:rPr>
        <w:t>This should be attractive and easy to read as it will be displayed on the notice board in the staff room.</w:t>
      </w:r>
    </w:p>
    <w:p w:rsidR="00B107FF" w:rsidRDefault="00B107FF" w:rsidP="007A009C">
      <w:pPr>
        <w:rPr>
          <w:rFonts w:ascii="Comic Sans MS" w:hAnsi="Comic Sans MS"/>
          <w:b/>
          <w:i/>
          <w:sz w:val="20"/>
          <w:szCs w:val="20"/>
          <w:u w:val="single"/>
        </w:rPr>
      </w:pPr>
    </w:p>
    <w:p w:rsidR="00100D56" w:rsidRDefault="00100D56" w:rsidP="007A009C">
      <w:pPr>
        <w:rPr>
          <w:rFonts w:ascii="Comic Sans MS" w:hAnsi="Comic Sans MS"/>
          <w:b/>
          <w:i/>
          <w:sz w:val="20"/>
          <w:szCs w:val="20"/>
          <w:u w:val="single"/>
        </w:rPr>
      </w:pPr>
    </w:p>
    <w:p w:rsidR="00AD5982" w:rsidRPr="00AD7124" w:rsidRDefault="006066BD" w:rsidP="007A009C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AD7124">
        <w:rPr>
          <w:rFonts w:ascii="Comic Sans MS" w:hAnsi="Comic Sans MS"/>
          <w:b/>
          <w:i/>
          <w:sz w:val="20"/>
          <w:szCs w:val="20"/>
          <w:u w:val="single"/>
        </w:rPr>
        <w:t>General Notes &amp; Tips</w:t>
      </w:r>
    </w:p>
    <w:p w:rsidR="006E29DC" w:rsidRDefault="006E29DC" w:rsidP="007A009C">
      <w:pPr>
        <w:rPr>
          <w:rFonts w:ascii="Comic Sans MS" w:eastAsia="Times New Roman" w:hAnsi="Comic Sans MS" w:cs="Times New Roman"/>
          <w:sz w:val="20"/>
          <w:szCs w:val="20"/>
        </w:rPr>
      </w:pPr>
      <w:r w:rsidRPr="006E29DC">
        <w:rPr>
          <w:rFonts w:ascii="Comic Sans MS" w:eastAsia="Times New Roman" w:hAnsi="Comic Sans MS" w:cs="Times New Roman"/>
          <w:b/>
          <w:sz w:val="20"/>
          <w:szCs w:val="20"/>
        </w:rPr>
        <w:t>Describe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 w:rsidR="00117843">
        <w:rPr>
          <w:rFonts w:ascii="Comic Sans MS" w:eastAsia="Times New Roman" w:hAnsi="Comic Sans MS" w:cs="Times New Roman"/>
          <w:sz w:val="20"/>
          <w:szCs w:val="20"/>
        </w:rPr>
        <w:t>Give a clear, straightforward description that includes the main points and links these together logically.</w:t>
      </w:r>
    </w:p>
    <w:p w:rsidR="00BB3C40" w:rsidRPr="00BB3C40" w:rsidRDefault="00BB3C40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B3C40">
        <w:rPr>
          <w:rFonts w:ascii="Comic Sans MS" w:hAnsi="Comic Sans MS"/>
          <w:b/>
          <w:bCs/>
          <w:sz w:val="20"/>
          <w:szCs w:val="20"/>
          <w:u w:val="single"/>
        </w:rPr>
        <w:t xml:space="preserve">Remember for all of your BTEC Health &amp; Social Care Coursework </w:t>
      </w:r>
    </w:p>
    <w:p w:rsidR="00BB3C40" w:rsidRPr="00BB3C40" w:rsidRDefault="006C6067" w:rsidP="006C606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65pt;margin-top:3.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6C6067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6C6067" w:rsidRPr="006C6067" w:rsidRDefault="008E20CC" w:rsidP="006C60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6C6067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257175</wp:posOffset>
                </wp:positionV>
                <wp:extent cx="161925" cy="142875"/>
                <wp:effectExtent l="0" t="0" r="28575" b="285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52.25pt;margin-top:20.2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KKwIAAFg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6C6067" w:rsidRP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You will need to save all previously assessed work and hand it back in with any re-drafts of your work.</w:t>
      </w:r>
    </w:p>
    <w:p w:rsidR="00117843" w:rsidRDefault="00117843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00D56" w:rsidRDefault="00100D56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00D56" w:rsidRDefault="00100D56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3A0A50" w:rsidRPr="00100D56" w:rsidRDefault="006E29DC" w:rsidP="00E30AEF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lang w:eastAsia="en-GB"/>
        </w:rPr>
      </w:pPr>
      <w:r w:rsidRPr="00100D56">
        <w:rPr>
          <w:rFonts w:ascii="Comic Sans MS" w:eastAsia="Times New Roman" w:hAnsi="Comic Sans MS" w:cs="Times New Roman"/>
          <w:b/>
          <w:sz w:val="20"/>
          <w:szCs w:val="20"/>
        </w:rPr>
        <w:lastRenderedPageBreak/>
        <w:t xml:space="preserve">Task </w:t>
      </w:r>
      <w:r w:rsidR="003A0A50" w:rsidRPr="00100D56">
        <w:rPr>
          <w:rFonts w:ascii="Comic Sans MS" w:eastAsia="Times New Roman" w:hAnsi="Comic Sans MS" w:cs="Times New Roman"/>
          <w:b/>
          <w:sz w:val="20"/>
          <w:szCs w:val="20"/>
        </w:rPr>
        <w:t>2</w:t>
      </w:r>
      <w:r w:rsidR="00E30AEF" w:rsidRPr="00100D56">
        <w:rPr>
          <w:rFonts w:ascii="Comic Sans MS" w:eastAsia="Times New Roman" w:hAnsi="Comic Sans MS" w:cs="Times New Roman"/>
          <w:b/>
          <w:sz w:val="20"/>
          <w:szCs w:val="20"/>
        </w:rPr>
        <w:t xml:space="preserve"> -</w:t>
      </w:r>
      <w:r w:rsidR="00B107FF" w:rsidRPr="00100D56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="003A0A50" w:rsidRPr="00100D56">
        <w:rPr>
          <w:rFonts w:ascii="Comic Sans MS" w:eastAsia="Times New Roman" w:hAnsi="Comic Sans MS" w:cs="Times New Roman"/>
          <w:b/>
          <w:sz w:val="20"/>
          <w:szCs w:val="20"/>
        </w:rPr>
        <w:t>Produce a</w:t>
      </w:r>
      <w:r w:rsidR="00EE1E6A" w:rsidRPr="00100D56">
        <w:rPr>
          <w:rFonts w:ascii="Comic Sans MS" w:eastAsia="Times New Roman" w:hAnsi="Comic Sans MS" w:cs="Times New Roman"/>
          <w:b/>
          <w:sz w:val="20"/>
          <w:szCs w:val="20"/>
        </w:rPr>
        <w:t xml:space="preserve"> report</w:t>
      </w:r>
      <w:r w:rsidR="003A0A50" w:rsidRPr="00100D56">
        <w:rPr>
          <w:rFonts w:ascii="Comic Sans MS" w:eastAsia="Times New Roman" w:hAnsi="Comic Sans MS" w:cs="Times New Roman"/>
          <w:b/>
          <w:sz w:val="20"/>
          <w:szCs w:val="20"/>
        </w:rPr>
        <w:t xml:space="preserve"> that could be </w:t>
      </w:r>
      <w:r w:rsidR="00843D21" w:rsidRPr="00100D56">
        <w:rPr>
          <w:rFonts w:ascii="Comic Sans MS" w:eastAsia="Times New Roman" w:hAnsi="Comic Sans MS" w:cs="Times New Roman"/>
          <w:b/>
          <w:sz w:val="20"/>
          <w:szCs w:val="20"/>
        </w:rPr>
        <w:t xml:space="preserve">given to new members of staff </w:t>
      </w:r>
      <w:r w:rsidR="003A0A50" w:rsidRPr="00100D56">
        <w:rPr>
          <w:rFonts w:ascii="Comic Sans MS" w:eastAsia="Times New Roman" w:hAnsi="Comic Sans MS"/>
          <w:b/>
          <w:sz w:val="20"/>
          <w:szCs w:val="20"/>
          <w:lang w:eastAsia="en-GB"/>
        </w:rPr>
        <w:t xml:space="preserve">describing how health and safety legislation, policies and procedures promote the safety of individuals in the setting. </w:t>
      </w:r>
    </w:p>
    <w:p w:rsidR="00E30AEF" w:rsidRPr="00100D56" w:rsidRDefault="00E30AEF" w:rsidP="00E30AEF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n-GB"/>
        </w:rPr>
      </w:pPr>
    </w:p>
    <w:p w:rsidR="006B3A82" w:rsidRPr="00E30AEF" w:rsidRDefault="006B3A82" w:rsidP="006B3A82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9A6574" w:rsidRPr="00100D56" w:rsidRDefault="009A6574" w:rsidP="006B3A82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</w:pPr>
      <w:r w:rsidRPr="00100D56">
        <w:rPr>
          <w:rFonts w:ascii="Comic Sans MS" w:eastAsia="Times New Roman" w:hAnsi="Comic Sans MS"/>
          <w:sz w:val="20"/>
          <w:szCs w:val="20"/>
          <w:lang w:eastAsia="en-GB"/>
        </w:rPr>
        <w:t xml:space="preserve">Write a </w:t>
      </w:r>
      <w:r w:rsidRPr="00100D56">
        <w:rPr>
          <w:rFonts w:ascii="Comic Sans MS" w:eastAsia="Times New Roman" w:hAnsi="Comic Sans MS"/>
          <w:b/>
          <w:sz w:val="20"/>
          <w:szCs w:val="20"/>
          <w:lang w:eastAsia="en-GB"/>
        </w:rPr>
        <w:t>description</w:t>
      </w:r>
      <w:r w:rsidRPr="00100D56">
        <w:rPr>
          <w:rFonts w:ascii="Comic Sans MS" w:eastAsia="Times New Roman" w:hAnsi="Comic Sans MS"/>
          <w:sz w:val="20"/>
          <w:szCs w:val="20"/>
          <w:lang w:eastAsia="en-GB"/>
        </w:rPr>
        <w:t xml:space="preserve"> of how Legislation (Acts &amp; Regulations) </w:t>
      </w:r>
      <w:r w:rsidR="008A59DC" w:rsidRPr="00100D56">
        <w:rPr>
          <w:rFonts w:ascii="Comic Sans MS" w:eastAsia="Times New Roman" w:hAnsi="Comic Sans MS"/>
          <w:sz w:val="20"/>
          <w:szCs w:val="20"/>
          <w:lang w:eastAsia="en-GB"/>
        </w:rPr>
        <w:t>promotes</w:t>
      </w:r>
      <w:r w:rsidRPr="00100D56">
        <w:rPr>
          <w:rFonts w:ascii="Comic Sans MS" w:eastAsia="Times New Roman" w:hAnsi="Comic Sans MS"/>
          <w:sz w:val="20"/>
          <w:szCs w:val="20"/>
          <w:lang w:eastAsia="en-GB"/>
        </w:rPr>
        <w:t xml:space="preserve"> the safety of individuals in a nursery.</w:t>
      </w:r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</w:t>
      </w:r>
    </w:p>
    <w:p w:rsidR="006B3A82" w:rsidRPr="00100D56" w:rsidRDefault="006B3A82" w:rsidP="00F075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Here you should explain why is it important the nursery </w:t>
      </w:r>
      <w:r w:rsidR="00EE1E6A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complies</w:t>
      </w:r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with the </w:t>
      </w:r>
      <w:r w:rsidRPr="00100D56">
        <w:rPr>
          <w:rFonts w:ascii="Comic Sans MS" w:eastAsia="Times New Roman" w:hAnsi="Comic Sans MS" w:cs="Times New Roman"/>
          <w:sz w:val="20"/>
          <w:szCs w:val="20"/>
        </w:rPr>
        <w:t xml:space="preserve">Statutory Framework for Early Years foundation Stage2012 (England) and Health &amp; Safety Legislation.  You should then describe how they do this – how do they safeguard children – </w:t>
      </w:r>
      <w:proofErr w:type="spellStart"/>
      <w:r w:rsidRPr="00100D56">
        <w:rPr>
          <w:rFonts w:ascii="Comic Sans MS" w:eastAsia="Times New Roman" w:hAnsi="Comic Sans MS" w:cs="Times New Roman"/>
          <w:sz w:val="20"/>
          <w:szCs w:val="20"/>
        </w:rPr>
        <w:t>eg</w:t>
      </w:r>
      <w:proofErr w:type="spellEnd"/>
      <w:r w:rsidRPr="00100D56">
        <w:rPr>
          <w:rFonts w:ascii="Comic Sans MS" w:eastAsia="Times New Roman" w:hAnsi="Comic Sans MS" w:cs="Times New Roman"/>
          <w:sz w:val="20"/>
          <w:szCs w:val="20"/>
        </w:rPr>
        <w:t xml:space="preserve"> staff DBS checks, </w:t>
      </w:r>
      <w:r w:rsidR="00F075D2"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staff-service user ratios, training; access to premises. What policies would a 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>nursery</w:t>
      </w:r>
      <w:r w:rsidR="00F075D2"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 have to support safeguarding?</w:t>
      </w:r>
    </w:p>
    <w:p w:rsidR="00EE1E6A" w:rsidRPr="00100D56" w:rsidRDefault="00F075D2" w:rsidP="00EE1E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You should 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describe </w:t>
      </w:r>
      <w:r w:rsidR="00EE1E6A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how</w:t>
      </w:r>
      <w:r w:rsidR="009A6574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</w:t>
      </w:r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Health &amp; </w:t>
      </w:r>
      <w:r w:rsidR="00EE1E6A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safety law</w:t>
      </w:r>
      <w:r w:rsidR="009A6574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is implemented in the nursery setting. </w:t>
      </w:r>
      <w:r w:rsidR="00113173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Give examples</w:t>
      </w:r>
      <w:r w:rsidR="00843D21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of the policies and procedures (including </w:t>
      </w:r>
      <w:proofErr w:type="gramStart"/>
      <w:r w:rsidR="00843D21"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checks)  </w:t>
      </w:r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developed</w:t>
      </w:r>
      <w:proofErr w:type="gramEnd"/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from the legislation/ regulations </w:t>
      </w:r>
      <w:proofErr w:type="spellStart"/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eg</w:t>
      </w:r>
      <w:proofErr w:type="spellEnd"/>
      <w:r w:rsidRPr="00100D56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</w:t>
      </w:r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 health and safety, reporting accidents, disposal of body wastes, storage and dispensing of medicines, fire evacuation, lone working, security of premises</w:t>
      </w:r>
      <w:r w:rsidRPr="00100D56">
        <w:rPr>
          <w:rFonts w:ascii="Humanist521BT-Light" w:hAnsi="Humanist521BT-Light" w:cs="Humanist521BT-Light"/>
          <w:color w:val="000000"/>
          <w:sz w:val="20"/>
          <w:szCs w:val="20"/>
        </w:rPr>
        <w:t>,</w:t>
      </w:r>
      <w:r w:rsidR="00EE1E6A" w:rsidRPr="00100D56">
        <w:rPr>
          <w:rFonts w:ascii="Humanist521BT-Light" w:hAnsi="Humanist521BT-Light" w:cs="Humanist521BT-Light"/>
          <w:color w:val="000000"/>
          <w:sz w:val="20"/>
          <w:szCs w:val="20"/>
        </w:rPr>
        <w:t xml:space="preserve"> 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>possessions and individuals, cleaning, food safety. Give descriptions of how these policies protect individuals.</w:t>
      </w:r>
    </w:p>
    <w:p w:rsidR="00F075D2" w:rsidRPr="00100D56" w:rsidRDefault="00F075D2" w:rsidP="00F075D2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20"/>
          <w:szCs w:val="20"/>
        </w:rPr>
      </w:pPr>
    </w:p>
    <w:p w:rsidR="00F075D2" w:rsidRPr="00100D56" w:rsidRDefault="00F075D2" w:rsidP="00F075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Describe who is responsible according to legal and organisational requirements for 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>health</w:t>
      </w:r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 &amp; safety following organisational safety and security procedures.,</w:t>
      </w:r>
    </w:p>
    <w:p w:rsidR="00EE1E6A" w:rsidRPr="00100D56" w:rsidRDefault="00F075D2" w:rsidP="00F075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20"/>
          <w:szCs w:val="20"/>
        </w:rPr>
      </w:pPr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You might like to consider </w:t>
      </w:r>
      <w:proofErr w:type="spellStart"/>
      <w:r w:rsidRPr="00100D56">
        <w:rPr>
          <w:rFonts w:ascii="Comic Sans MS" w:hAnsi="Comic Sans MS" w:cs="Humanist521BT-Light"/>
          <w:color w:val="000000"/>
          <w:sz w:val="20"/>
          <w:szCs w:val="20"/>
        </w:rPr>
        <w:t>eg</w:t>
      </w:r>
      <w:proofErr w:type="spellEnd"/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 writing and ensuring the policies and 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>procedures</w:t>
      </w:r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 are up to date; for, making risk assessments, minimising r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isks, dealing with incidents &amp; </w:t>
      </w:r>
      <w:r w:rsidRPr="00100D56">
        <w:rPr>
          <w:rFonts w:ascii="Comic Sans MS" w:hAnsi="Comic Sans MS" w:cs="Humanist521BT-Light"/>
          <w:color w:val="000000"/>
          <w:sz w:val="20"/>
          <w:szCs w:val="20"/>
        </w:rPr>
        <w:t>emergencies, working with others to ensure health, safety and security, reporting of and maintaining records of incidents and emergencies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>.</w:t>
      </w:r>
    </w:p>
    <w:p w:rsidR="00EE1E6A" w:rsidRDefault="00EE1E6A" w:rsidP="00F075D2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20"/>
          <w:szCs w:val="20"/>
        </w:rPr>
      </w:pPr>
    </w:p>
    <w:p w:rsidR="00830154" w:rsidRDefault="0051004F" w:rsidP="00F075D2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20"/>
          <w:szCs w:val="20"/>
        </w:rPr>
      </w:pPr>
      <w:proofErr w:type="gramStart"/>
      <w:r>
        <w:rPr>
          <w:rFonts w:ascii="Humanist521BT-Light" w:hAnsi="Humanist521BT-Light" w:cs="Humanist521BT-Light"/>
          <w:color w:val="000000"/>
          <w:sz w:val="20"/>
          <w:szCs w:val="20"/>
        </w:rPr>
        <w:t>All  of</w:t>
      </w:r>
      <w:proofErr w:type="gramEnd"/>
      <w:r>
        <w:rPr>
          <w:rFonts w:ascii="Humanist521BT-Light" w:hAnsi="Humanist521BT-Light" w:cs="Humanist521BT-Light"/>
          <w:color w:val="000000"/>
          <w:sz w:val="20"/>
          <w:szCs w:val="20"/>
        </w:rPr>
        <w:t xml:space="preserve"> the following pieces of legislation need an explanation with </w:t>
      </w:r>
    </w:p>
    <w:p w:rsidR="00830154" w:rsidRDefault="00830154" w:rsidP="00F075D2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20"/>
          <w:szCs w:val="20"/>
        </w:rPr>
      </w:pPr>
    </w:p>
    <w:p w:rsidR="00830154" w:rsidRPr="0051004F" w:rsidRDefault="00830154" w:rsidP="00F075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51004F">
        <w:rPr>
          <w:rFonts w:cstheme="minorHAnsi"/>
          <w:b/>
          <w:color w:val="000000"/>
          <w:u w:val="single"/>
        </w:rPr>
        <w:t>Legislation to be discussed must include</w:t>
      </w:r>
    </w:p>
    <w:p w:rsidR="00830154" w:rsidRPr="0005201D" w:rsidRDefault="00830154" w:rsidP="008301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 xml:space="preserve">Health and Safety at Work Act, </w:t>
      </w:r>
    </w:p>
    <w:p w:rsidR="00830154" w:rsidRPr="0005201D" w:rsidRDefault="00830154" w:rsidP="008301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>Manual Handling Operations Regulations</w:t>
      </w:r>
      <w:r w:rsidR="009456A2" w:rsidRPr="0005201D">
        <w:rPr>
          <w:rFonts w:cstheme="minorHAnsi"/>
        </w:rPr>
        <w:t xml:space="preserve"> 1992</w:t>
      </w:r>
    </w:p>
    <w:p w:rsidR="00830154" w:rsidRPr="0005201D" w:rsidRDefault="00830154" w:rsidP="008301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>Reporting of Injuries, Diseases and Dangerous Occurrences Regulations (RIDDOR),</w:t>
      </w:r>
      <w:r w:rsidR="009456A2" w:rsidRPr="0005201D">
        <w:rPr>
          <w:rFonts w:cstheme="minorHAnsi"/>
        </w:rPr>
        <w:t xml:space="preserve"> 1995</w:t>
      </w:r>
    </w:p>
    <w:p w:rsidR="00830154" w:rsidRPr="0005201D" w:rsidRDefault="00830154" w:rsidP="008301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>Management of Health and Safety at Work Regulations</w:t>
      </w:r>
      <w:r w:rsidR="009456A2" w:rsidRPr="0005201D">
        <w:rPr>
          <w:rFonts w:cstheme="minorHAnsi"/>
        </w:rPr>
        <w:t xml:space="preserve"> 1999</w:t>
      </w:r>
    </w:p>
    <w:p w:rsidR="0051004F" w:rsidRDefault="00830154" w:rsidP="00510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 xml:space="preserve">Care Homes Regulations, </w:t>
      </w:r>
    </w:p>
    <w:p w:rsidR="0051004F" w:rsidRPr="0005201D" w:rsidRDefault="0051004F" w:rsidP="00510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 xml:space="preserve">Control of Substances Hazardous to Health Regulations (COSHH), Civil Contingencies Act 2004, </w:t>
      </w:r>
    </w:p>
    <w:p w:rsidR="0051004F" w:rsidRPr="0005201D" w:rsidRDefault="0051004F" w:rsidP="00510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 xml:space="preserve">Food Safety Act, </w:t>
      </w:r>
    </w:p>
    <w:p w:rsidR="0051004F" w:rsidRPr="0005201D" w:rsidRDefault="0051004F" w:rsidP="00510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>Food Safety (General Food Hygiene) Regulations 1995</w:t>
      </w:r>
    </w:p>
    <w:p w:rsidR="0051004F" w:rsidRPr="0005201D" w:rsidRDefault="0051004F" w:rsidP="00510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>Data Protection Act 1998</w:t>
      </w:r>
    </w:p>
    <w:p w:rsidR="00830154" w:rsidRPr="0005201D" w:rsidRDefault="009456A2" w:rsidP="008301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</w:rPr>
        <w:t>Fire Precautions(workplace)Regulations 1997 in Practice</w:t>
      </w:r>
      <w:r w:rsidR="00277EBD">
        <w:rPr>
          <w:rFonts w:cstheme="minorHAnsi"/>
        </w:rPr>
        <w:t xml:space="preserve"> </w:t>
      </w:r>
      <w:r w:rsidR="00830154" w:rsidRPr="0005201D">
        <w:rPr>
          <w:rFonts w:cstheme="minorHAnsi"/>
        </w:rPr>
        <w:t>(various supplements)</w:t>
      </w:r>
    </w:p>
    <w:p w:rsidR="00830154" w:rsidRPr="0005201D" w:rsidRDefault="00830154" w:rsidP="008301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01D">
        <w:rPr>
          <w:rFonts w:cstheme="minorHAnsi"/>
          <w:i/>
          <w:iCs/>
        </w:rPr>
        <w:t xml:space="preserve">Safeguarding: </w:t>
      </w:r>
      <w:r w:rsidRPr="0005201D">
        <w:rPr>
          <w:rFonts w:cstheme="minorHAnsi"/>
        </w:rPr>
        <w:t>vulnerable adults, children and young people; enhanced disclosures, Independent</w:t>
      </w:r>
    </w:p>
    <w:p w:rsidR="009456A2" w:rsidRPr="0005201D" w:rsidRDefault="00830154" w:rsidP="00277EBD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color w:val="000000"/>
        </w:rPr>
      </w:pPr>
      <w:r w:rsidRPr="0005201D">
        <w:rPr>
          <w:rFonts w:cstheme="minorHAnsi"/>
        </w:rPr>
        <w:t>Safeguarding Authority, Protection of Vulnerable Adults (POVA)</w:t>
      </w:r>
      <w:r w:rsidR="009456A2" w:rsidRPr="0005201D">
        <w:rPr>
          <w:rFonts w:cstheme="minorHAnsi"/>
          <w:color w:val="000000"/>
        </w:rPr>
        <w:t xml:space="preserve"> </w:t>
      </w:r>
    </w:p>
    <w:p w:rsidR="009456A2" w:rsidRPr="0005201D" w:rsidRDefault="009456A2" w:rsidP="00277EBD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color w:val="000000"/>
        </w:rPr>
      </w:pPr>
      <w:r w:rsidRPr="0005201D">
        <w:rPr>
          <w:rFonts w:cstheme="minorHAnsi"/>
          <w:color w:val="000000"/>
        </w:rPr>
        <w:t>The Statutory Safeguarding &amp; Welfare guidance in the Early Years Foundation (2012)</w:t>
      </w:r>
    </w:p>
    <w:p w:rsidR="00DB415C" w:rsidRPr="0005201D" w:rsidRDefault="00DB415C" w:rsidP="0005201D">
      <w:pPr>
        <w:autoSpaceDE w:val="0"/>
        <w:autoSpaceDN w:val="0"/>
        <w:adjustRightInd w:val="0"/>
        <w:spacing w:after="0" w:line="201" w:lineRule="atLeast"/>
        <w:ind w:left="160" w:hanging="160"/>
        <w:jc w:val="both"/>
        <w:rPr>
          <w:rFonts w:cstheme="minorHAnsi"/>
          <w:color w:val="000000"/>
        </w:rPr>
      </w:pPr>
      <w:r w:rsidRPr="0005201D">
        <w:rPr>
          <w:rFonts w:cstheme="minorHAnsi"/>
          <w:color w:val="000000"/>
        </w:rPr>
        <w:t>There are several pieces of Legislation and guidance to protect Children &amp; Young people</w:t>
      </w:r>
    </w:p>
    <w:p w:rsidR="00DB415C" w:rsidRPr="0005201D" w:rsidRDefault="00DB415C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color w:val="000000"/>
          <w:sz w:val="24"/>
          <w:szCs w:val="24"/>
        </w:rPr>
      </w:pPr>
      <w:r w:rsidRPr="0005201D">
        <w:rPr>
          <w:rFonts w:cstheme="minorHAnsi"/>
          <w:color w:val="000000"/>
          <w:sz w:val="24"/>
          <w:szCs w:val="24"/>
        </w:rPr>
        <w:t>Children Act (1989 &amp; 2004)</w:t>
      </w:r>
    </w:p>
    <w:p w:rsidR="00DB415C" w:rsidRPr="0005201D" w:rsidRDefault="00DB415C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color w:val="000000"/>
          <w:sz w:val="24"/>
          <w:szCs w:val="24"/>
        </w:rPr>
      </w:pPr>
      <w:r w:rsidRPr="0005201D">
        <w:rPr>
          <w:rFonts w:cstheme="minorHAnsi"/>
          <w:color w:val="000000"/>
          <w:sz w:val="24"/>
          <w:szCs w:val="24"/>
        </w:rPr>
        <w:t>Every Child Matters (2003)</w:t>
      </w:r>
    </w:p>
    <w:p w:rsidR="0005201D" w:rsidRDefault="00DB415C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b/>
          <w:bCs/>
          <w:color w:val="000000"/>
        </w:rPr>
      </w:pPr>
      <w:r w:rsidRPr="0005201D">
        <w:rPr>
          <w:rFonts w:cstheme="minorHAnsi"/>
          <w:color w:val="000000"/>
          <w:sz w:val="24"/>
          <w:szCs w:val="24"/>
        </w:rPr>
        <w:t>Human Rights Act (1998)</w:t>
      </w:r>
      <w:r w:rsidR="0005201D" w:rsidRPr="0005201D">
        <w:rPr>
          <w:rFonts w:cstheme="minorHAnsi"/>
          <w:b/>
          <w:bCs/>
          <w:color w:val="000000"/>
        </w:rPr>
        <w:t xml:space="preserve"> </w:t>
      </w:r>
    </w:p>
    <w:p w:rsidR="00DB415C" w:rsidRDefault="0005201D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b/>
          <w:bCs/>
          <w:color w:val="000000"/>
        </w:rPr>
        <w:t>Also</w:t>
      </w:r>
      <w:proofErr w:type="gramEnd"/>
      <w:r>
        <w:rPr>
          <w:rFonts w:cstheme="minorHAnsi"/>
          <w:b/>
          <w:bCs/>
          <w:color w:val="000000"/>
        </w:rPr>
        <w:t xml:space="preserve"> you need to explain and discuss The </w:t>
      </w:r>
      <w:r w:rsidRPr="0005201D">
        <w:rPr>
          <w:rFonts w:cstheme="minorHAnsi"/>
          <w:b/>
          <w:bCs/>
          <w:color w:val="000000"/>
        </w:rPr>
        <w:t>Role of the HSE</w:t>
      </w:r>
      <w:r>
        <w:rPr>
          <w:rFonts w:cstheme="minorHAnsi"/>
          <w:b/>
          <w:bCs/>
          <w:color w:val="000000"/>
        </w:rPr>
        <w:t xml:space="preserve"> (Health &amp; Safety Executive)</w:t>
      </w:r>
    </w:p>
    <w:p w:rsidR="00BA34FB" w:rsidRDefault="00BA34FB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color w:val="000000"/>
          <w:sz w:val="24"/>
          <w:szCs w:val="24"/>
        </w:rPr>
      </w:pPr>
    </w:p>
    <w:p w:rsidR="0051004F" w:rsidRDefault="0051004F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b/>
          <w:color w:val="000000"/>
          <w:sz w:val="24"/>
          <w:szCs w:val="24"/>
        </w:rPr>
      </w:pPr>
      <w:r w:rsidRPr="00277EBD">
        <w:rPr>
          <w:rFonts w:cstheme="minorHAnsi"/>
          <w:b/>
          <w:color w:val="000000"/>
          <w:sz w:val="24"/>
          <w:szCs w:val="24"/>
        </w:rPr>
        <w:t>This part of the assignment could be successfully met with a table format as below</w:t>
      </w:r>
    </w:p>
    <w:p w:rsidR="00277EBD" w:rsidRDefault="00277EBD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b/>
          <w:color w:val="000000"/>
          <w:sz w:val="24"/>
          <w:szCs w:val="24"/>
        </w:rPr>
      </w:pPr>
    </w:p>
    <w:p w:rsidR="00277EBD" w:rsidRPr="00277EBD" w:rsidRDefault="00277EBD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21"/>
        <w:gridCol w:w="1415"/>
        <w:gridCol w:w="4485"/>
      </w:tblGrid>
      <w:tr w:rsidR="0051004F" w:rsidRPr="00BA34FB" w:rsidTr="0051004F">
        <w:tc>
          <w:tcPr>
            <w:tcW w:w="3121" w:type="dxa"/>
          </w:tcPr>
          <w:p w:rsidR="00BA34FB" w:rsidRP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A34FB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Legislation title</w:t>
            </w:r>
          </w:p>
        </w:tc>
        <w:tc>
          <w:tcPr>
            <w:tcW w:w="1415" w:type="dxa"/>
          </w:tcPr>
          <w:p w:rsidR="00BA34FB" w:rsidRP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A34FB">
              <w:rPr>
                <w:rFonts w:cstheme="minorHAnsi"/>
                <w:b/>
                <w:color w:val="000000"/>
                <w:sz w:val="24"/>
                <w:szCs w:val="24"/>
              </w:rPr>
              <w:t>Year of act</w:t>
            </w:r>
          </w:p>
        </w:tc>
        <w:tc>
          <w:tcPr>
            <w:tcW w:w="4485" w:type="dxa"/>
          </w:tcPr>
          <w:p w:rsidR="00BA34FB" w:rsidRP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A34FB">
              <w:rPr>
                <w:rFonts w:cstheme="minorHAnsi"/>
                <w:b/>
                <w:color w:val="000000"/>
                <w:sz w:val="24"/>
                <w:szCs w:val="24"/>
              </w:rPr>
              <w:t>Key aims and regulations with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in</w:t>
            </w:r>
            <w:r w:rsidRPr="00BA34FB">
              <w:rPr>
                <w:rFonts w:cstheme="minorHAnsi"/>
                <w:b/>
                <w:color w:val="000000"/>
                <w:sz w:val="24"/>
                <w:szCs w:val="24"/>
              </w:rPr>
              <w:t xml:space="preserve"> this act</w:t>
            </w:r>
          </w:p>
        </w:tc>
      </w:tr>
      <w:tr w:rsidR="0051004F" w:rsidTr="0051004F">
        <w:tc>
          <w:tcPr>
            <w:tcW w:w="3121" w:type="dxa"/>
          </w:tcPr>
          <w:p w:rsid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</w:tcPr>
          <w:p w:rsid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1004F" w:rsidTr="0051004F">
        <w:tc>
          <w:tcPr>
            <w:tcW w:w="3121" w:type="dxa"/>
          </w:tcPr>
          <w:p w:rsid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</w:tcPr>
          <w:p w:rsidR="00BA34FB" w:rsidRDefault="00BA34FB" w:rsidP="00945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BA34FB" w:rsidRPr="0005201D" w:rsidRDefault="00BA34FB" w:rsidP="009456A2">
      <w:pPr>
        <w:autoSpaceDE w:val="0"/>
        <w:autoSpaceDN w:val="0"/>
        <w:adjustRightInd w:val="0"/>
        <w:spacing w:after="0" w:line="240" w:lineRule="auto"/>
        <w:ind w:left="160" w:hanging="160"/>
        <w:jc w:val="both"/>
        <w:rPr>
          <w:rFonts w:cstheme="minorHAnsi"/>
          <w:color w:val="000000"/>
          <w:sz w:val="24"/>
          <w:szCs w:val="24"/>
        </w:rPr>
      </w:pPr>
    </w:p>
    <w:p w:rsidR="00DB415C" w:rsidRDefault="00DB415C" w:rsidP="00E30AEF">
      <w:pPr>
        <w:autoSpaceDE w:val="0"/>
        <w:autoSpaceDN w:val="0"/>
        <w:adjustRightInd w:val="0"/>
        <w:spacing w:after="100" w:line="201" w:lineRule="atLeast"/>
        <w:ind w:left="160" w:hanging="160"/>
        <w:jc w:val="both"/>
        <w:rPr>
          <w:rFonts w:ascii="Comic Sans MS" w:hAnsi="Comic Sans MS" w:cs="Humanist521BT-Light"/>
          <w:color w:val="000000"/>
          <w:sz w:val="20"/>
          <w:szCs w:val="20"/>
        </w:rPr>
      </w:pPr>
    </w:p>
    <w:p w:rsidR="00EE1E6A" w:rsidRDefault="00E30AEF" w:rsidP="00E30AEF">
      <w:pPr>
        <w:autoSpaceDE w:val="0"/>
        <w:autoSpaceDN w:val="0"/>
        <w:adjustRightInd w:val="0"/>
        <w:spacing w:after="100" w:line="201" w:lineRule="atLeast"/>
        <w:ind w:left="160" w:hanging="160"/>
        <w:jc w:val="both"/>
        <w:rPr>
          <w:rFonts w:ascii="Comic Sans MS" w:hAnsi="Comic Sans MS" w:cs="Bliss"/>
          <w:color w:val="000000"/>
          <w:sz w:val="20"/>
          <w:szCs w:val="20"/>
        </w:rPr>
      </w:pPr>
      <w:r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  </w:t>
      </w:r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Describe the role of the individual in maintaining their own health and safety </w:t>
      </w:r>
      <w:r w:rsidR="00EE1E6A" w:rsidRPr="00100D56">
        <w:rPr>
          <w:rFonts w:ascii="Comic Sans MS" w:hAnsi="Comic Sans MS" w:cs="Humanist521BT-Light"/>
          <w:sz w:val="20"/>
          <w:szCs w:val="20"/>
        </w:rPr>
        <w:t xml:space="preserve">and </w:t>
      </w:r>
      <w:r w:rsidR="00EE1E6A" w:rsidRPr="00100D56">
        <w:rPr>
          <w:rFonts w:ascii="Comic Sans MS" w:hAnsi="Comic Sans MS"/>
          <w:sz w:val="20"/>
          <w:szCs w:val="20"/>
        </w:rPr>
        <w:t xml:space="preserve">protecting </w:t>
      </w:r>
      <w:r w:rsidRPr="00100D56">
        <w:rPr>
          <w:rFonts w:ascii="Comic Sans MS" w:hAnsi="Comic Sans MS"/>
          <w:sz w:val="20"/>
          <w:szCs w:val="20"/>
        </w:rPr>
        <w:t>c</w:t>
      </w:r>
      <w:r w:rsidR="00EE1E6A" w:rsidRPr="00100D56">
        <w:rPr>
          <w:rFonts w:ascii="Comic Sans MS" w:hAnsi="Comic Sans MS"/>
          <w:sz w:val="20"/>
          <w:szCs w:val="20"/>
        </w:rPr>
        <w:t xml:space="preserve">hildren, staff and other from accidents, injuries and illness. </w:t>
      </w:r>
      <w:proofErr w:type="spellStart"/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>eg</w:t>
      </w:r>
      <w:proofErr w:type="spellEnd"/>
      <w:r w:rsidR="00EE1E6A"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 </w:t>
      </w:r>
      <w:r w:rsidR="00EE1E6A" w:rsidRPr="00100D56">
        <w:rPr>
          <w:rFonts w:ascii="Comic Sans MS" w:hAnsi="Comic Sans MS"/>
          <w:sz w:val="20"/>
          <w:szCs w:val="20"/>
        </w:rPr>
        <w:t>maintain</w:t>
      </w:r>
      <w:r w:rsidRPr="00100D56">
        <w:rPr>
          <w:rFonts w:ascii="Comic Sans MS" w:hAnsi="Comic Sans MS"/>
          <w:sz w:val="20"/>
          <w:szCs w:val="20"/>
        </w:rPr>
        <w:t>ing</w:t>
      </w:r>
      <w:r w:rsidR="00EE1E6A" w:rsidRPr="00100D56">
        <w:rPr>
          <w:rFonts w:ascii="Comic Sans MS" w:hAnsi="Comic Sans MS"/>
          <w:sz w:val="20"/>
          <w:szCs w:val="20"/>
        </w:rPr>
        <w:t xml:space="preserve"> a safe working environment for children, staff and visitors, promoting </w:t>
      </w:r>
      <w:r w:rsidR="00B107FF" w:rsidRPr="00100D56">
        <w:rPr>
          <w:rFonts w:ascii="Comic Sans MS" w:hAnsi="Comic Sans MS"/>
          <w:sz w:val="20"/>
          <w:szCs w:val="20"/>
        </w:rPr>
        <w:t>children’s</w:t>
      </w:r>
      <w:r w:rsidR="00EE1E6A" w:rsidRPr="00100D56">
        <w:rPr>
          <w:rFonts w:ascii="Comic Sans MS" w:hAnsi="Comic Sans MS"/>
          <w:sz w:val="20"/>
          <w:szCs w:val="20"/>
        </w:rPr>
        <w:t xml:space="preserve"> health and </w:t>
      </w:r>
      <w:r w:rsidRPr="00100D56">
        <w:rPr>
          <w:rFonts w:ascii="Comic Sans MS" w:hAnsi="Comic Sans MS"/>
          <w:sz w:val="20"/>
          <w:szCs w:val="20"/>
        </w:rPr>
        <w:t>wellbeing</w:t>
      </w:r>
      <w:r w:rsidR="00EE1E6A" w:rsidRPr="00100D56">
        <w:rPr>
          <w:rFonts w:ascii="Comic Sans MS" w:hAnsi="Comic Sans MS"/>
          <w:sz w:val="20"/>
          <w:szCs w:val="20"/>
        </w:rPr>
        <w:t xml:space="preserve"> </w:t>
      </w:r>
      <w:r w:rsidR="00F075D2" w:rsidRPr="00100D56">
        <w:rPr>
          <w:rFonts w:ascii="Comic Sans MS" w:hAnsi="Comic Sans MS" w:cs="Humanist521BT-Light"/>
          <w:color w:val="000000"/>
          <w:sz w:val="20"/>
          <w:szCs w:val="20"/>
        </w:rPr>
        <w:t xml:space="preserve">understanding limits of own responsibilities, keeping </w:t>
      </w:r>
      <w:r w:rsidRPr="00100D56">
        <w:rPr>
          <w:rFonts w:ascii="Comic Sans MS" w:hAnsi="Comic Sans MS" w:cs="Humanist521BT-Light"/>
          <w:color w:val="000000"/>
          <w:sz w:val="20"/>
          <w:szCs w:val="20"/>
        </w:rPr>
        <w:t>self-safe.</w:t>
      </w:r>
      <w:r w:rsidR="00EE1E6A" w:rsidRPr="00100D56">
        <w:rPr>
          <w:rFonts w:ascii="Comic Sans MS" w:hAnsi="Comic Sans MS" w:cs="Bliss"/>
          <w:color w:val="000000"/>
          <w:sz w:val="20"/>
          <w:szCs w:val="20"/>
        </w:rPr>
        <w:t xml:space="preserve"> </w:t>
      </w:r>
    </w:p>
    <w:p w:rsidR="0005201D" w:rsidRPr="00100D56" w:rsidRDefault="0005201D" w:rsidP="00E30AEF">
      <w:pPr>
        <w:autoSpaceDE w:val="0"/>
        <w:autoSpaceDN w:val="0"/>
        <w:adjustRightInd w:val="0"/>
        <w:spacing w:after="100" w:line="201" w:lineRule="atLeast"/>
        <w:ind w:left="160" w:hanging="160"/>
        <w:jc w:val="both"/>
        <w:rPr>
          <w:rFonts w:ascii="Comic Sans MS" w:hAnsi="Comic Sans MS"/>
          <w:sz w:val="20"/>
          <w:szCs w:val="20"/>
        </w:rPr>
      </w:pPr>
    </w:p>
    <w:p w:rsidR="00CC176E" w:rsidRPr="00E30AEF" w:rsidRDefault="00E30847" w:rsidP="00EE1E6A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18"/>
          <w:szCs w:val="18"/>
        </w:rPr>
      </w:pPr>
      <w:r w:rsidRPr="00E30847">
        <w:rPr>
          <w:rFonts w:ascii="Comic Sans MS" w:hAnsi="Comic Sans MS" w:cs="Humanist521BT-Light"/>
          <w:b/>
          <w:color w:val="000000"/>
          <w:sz w:val="20"/>
          <w:szCs w:val="20"/>
        </w:rPr>
        <w:t>Ensure your work is reference</w:t>
      </w:r>
      <w:r>
        <w:rPr>
          <w:rFonts w:ascii="Comic Sans MS" w:hAnsi="Comic Sans MS" w:cs="Humanist521BT-Light"/>
          <w:b/>
          <w:color w:val="000000"/>
          <w:sz w:val="20"/>
          <w:szCs w:val="20"/>
        </w:rPr>
        <w:t>d and that you include a bibliography. Remember to research thoroughly and use the sources available on Connect.</w:t>
      </w:r>
      <w:r w:rsidR="00F075D2" w:rsidRPr="00E30AEF">
        <w:rPr>
          <w:rFonts w:ascii="Humanist521BT-Light" w:hAnsi="Humanist521BT-Light" w:cs="Humanist521BT-Light"/>
          <w:color w:val="000000"/>
          <w:sz w:val="18"/>
          <w:szCs w:val="18"/>
        </w:rPr>
        <w:t xml:space="preserve"> </w:t>
      </w:r>
    </w:p>
    <w:sectPr w:rsidR="00CC176E" w:rsidRPr="00E30AEF" w:rsidSect="00143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51D"/>
    <w:multiLevelType w:val="hybridMultilevel"/>
    <w:tmpl w:val="354E83A4"/>
    <w:lvl w:ilvl="0" w:tplc="D108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6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A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2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8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A310C5"/>
    <w:multiLevelType w:val="hybridMultilevel"/>
    <w:tmpl w:val="2ADA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252F"/>
    <w:multiLevelType w:val="hybridMultilevel"/>
    <w:tmpl w:val="6B1C9672"/>
    <w:lvl w:ilvl="0" w:tplc="2F6A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F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E8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6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8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6C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C7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6C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66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737B74"/>
    <w:multiLevelType w:val="hybridMultilevel"/>
    <w:tmpl w:val="A9CC628C"/>
    <w:lvl w:ilvl="0" w:tplc="26503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8F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21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A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6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E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611FA1"/>
    <w:multiLevelType w:val="hybridMultilevel"/>
    <w:tmpl w:val="D59C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2707"/>
    <w:multiLevelType w:val="hybridMultilevel"/>
    <w:tmpl w:val="CF72F51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43C665A"/>
    <w:multiLevelType w:val="hybridMultilevel"/>
    <w:tmpl w:val="B8E4AC42"/>
    <w:lvl w:ilvl="0" w:tplc="01F2E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C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D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4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B5FA2"/>
    <w:multiLevelType w:val="hybridMultilevel"/>
    <w:tmpl w:val="4DE22866"/>
    <w:lvl w:ilvl="0" w:tplc="3336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8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A4629F"/>
    <w:multiLevelType w:val="hybridMultilevel"/>
    <w:tmpl w:val="59B03F16"/>
    <w:lvl w:ilvl="0" w:tplc="C1EADC0C">
      <w:numFmt w:val="bullet"/>
      <w:lvlText w:val="-"/>
      <w:lvlJc w:val="left"/>
      <w:pPr>
        <w:ind w:left="28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2" w15:restartNumberingAfterBreak="0">
    <w:nsid w:val="7946383E"/>
    <w:multiLevelType w:val="hybridMultilevel"/>
    <w:tmpl w:val="9EC44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40"/>
    <w:rsid w:val="0000640D"/>
    <w:rsid w:val="0005201D"/>
    <w:rsid w:val="00084EA2"/>
    <w:rsid w:val="000F261A"/>
    <w:rsid w:val="00100D56"/>
    <w:rsid w:val="00113173"/>
    <w:rsid w:val="00117843"/>
    <w:rsid w:val="001328B1"/>
    <w:rsid w:val="001438C1"/>
    <w:rsid w:val="00161270"/>
    <w:rsid w:val="00245847"/>
    <w:rsid w:val="00277EBD"/>
    <w:rsid w:val="003151B2"/>
    <w:rsid w:val="00380FDB"/>
    <w:rsid w:val="0039259E"/>
    <w:rsid w:val="003A0A50"/>
    <w:rsid w:val="00441E7D"/>
    <w:rsid w:val="00454FCA"/>
    <w:rsid w:val="004852F7"/>
    <w:rsid w:val="004A0AE8"/>
    <w:rsid w:val="004B7446"/>
    <w:rsid w:val="0051004F"/>
    <w:rsid w:val="00524CB3"/>
    <w:rsid w:val="00573183"/>
    <w:rsid w:val="005B7CE0"/>
    <w:rsid w:val="005D119B"/>
    <w:rsid w:val="006051B7"/>
    <w:rsid w:val="006066BD"/>
    <w:rsid w:val="00631229"/>
    <w:rsid w:val="00653713"/>
    <w:rsid w:val="006B3A82"/>
    <w:rsid w:val="006C6067"/>
    <w:rsid w:val="006E29DC"/>
    <w:rsid w:val="007446D2"/>
    <w:rsid w:val="00780634"/>
    <w:rsid w:val="007A009C"/>
    <w:rsid w:val="0080669D"/>
    <w:rsid w:val="00830154"/>
    <w:rsid w:val="00843D21"/>
    <w:rsid w:val="00872480"/>
    <w:rsid w:val="008A59DC"/>
    <w:rsid w:val="008C18B4"/>
    <w:rsid w:val="008E20CC"/>
    <w:rsid w:val="008E6D5B"/>
    <w:rsid w:val="00903ED4"/>
    <w:rsid w:val="009448E3"/>
    <w:rsid w:val="009456A2"/>
    <w:rsid w:val="00951AC7"/>
    <w:rsid w:val="00994DD6"/>
    <w:rsid w:val="009A6574"/>
    <w:rsid w:val="009B0E9D"/>
    <w:rsid w:val="009D6199"/>
    <w:rsid w:val="00A60681"/>
    <w:rsid w:val="00A66C9D"/>
    <w:rsid w:val="00A71E2B"/>
    <w:rsid w:val="00AC00B4"/>
    <w:rsid w:val="00AD5982"/>
    <w:rsid w:val="00AD7124"/>
    <w:rsid w:val="00B107FF"/>
    <w:rsid w:val="00BA34FB"/>
    <w:rsid w:val="00BB1067"/>
    <w:rsid w:val="00BB3C40"/>
    <w:rsid w:val="00CC176E"/>
    <w:rsid w:val="00CD67C4"/>
    <w:rsid w:val="00CE7BB5"/>
    <w:rsid w:val="00DA3449"/>
    <w:rsid w:val="00DB1928"/>
    <w:rsid w:val="00DB415C"/>
    <w:rsid w:val="00DC2425"/>
    <w:rsid w:val="00DD175F"/>
    <w:rsid w:val="00E25AC2"/>
    <w:rsid w:val="00E30847"/>
    <w:rsid w:val="00E30AEF"/>
    <w:rsid w:val="00E5525C"/>
    <w:rsid w:val="00EA7DED"/>
    <w:rsid w:val="00EE1E6A"/>
    <w:rsid w:val="00F075D2"/>
    <w:rsid w:val="00F107A0"/>
    <w:rsid w:val="00F4493E"/>
    <w:rsid w:val="00F5679B"/>
    <w:rsid w:val="00FB192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4E00"/>
  <w15:docId w15:val="{24236261-1F22-4DD5-B4B9-12BDEE2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C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3"/>
    <w:pPr>
      <w:ind w:left="720"/>
      <w:contextualSpacing/>
    </w:pPr>
  </w:style>
  <w:style w:type="paragraph" w:styleId="NoSpacing">
    <w:name w:val="No Spacing"/>
    <w:uiPriority w:val="1"/>
    <w:qFormat/>
    <w:rsid w:val="00AD71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1229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31229"/>
    <w:pPr>
      <w:spacing w:line="20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1178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Peter Bruce</cp:lastModifiedBy>
  <cp:revision>2</cp:revision>
  <cp:lastPrinted>2017-03-28T09:44:00Z</cp:lastPrinted>
  <dcterms:created xsi:type="dcterms:W3CDTF">2020-02-11T14:41:00Z</dcterms:created>
  <dcterms:modified xsi:type="dcterms:W3CDTF">2020-02-11T14:41:00Z</dcterms:modified>
</cp:coreProperties>
</file>