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B2" w:rsidRPr="00CE5F5E" w:rsidRDefault="00D21AB2" w:rsidP="00D21AB2">
      <w:pPr>
        <w:jc w:val="center"/>
        <w:rPr>
          <w:rFonts w:ascii="Comic Sans MS" w:hAnsi="Comic Sans MS"/>
        </w:rPr>
      </w:pPr>
    </w:p>
    <w:p w:rsidR="00251D98" w:rsidRDefault="00251D98" w:rsidP="00251D98">
      <w:pPr>
        <w:rPr>
          <w:rFonts w:ascii="Comic Sans MS" w:hAnsi="Comic Sans MS"/>
          <w:b/>
          <w:u w:val="single"/>
        </w:rPr>
      </w:pPr>
      <w:r>
        <w:rPr>
          <w:rFonts w:ascii="Comic Sans MS" w:hAnsi="Comic Sans MS"/>
          <w:b/>
          <w:u w:val="single"/>
        </w:rPr>
        <w:t>Unit 4 Answer plan</w:t>
      </w:r>
    </w:p>
    <w:p w:rsidR="00251D98" w:rsidRPr="00FB77D2" w:rsidRDefault="00A23D7E" w:rsidP="00251D98">
      <w:pPr>
        <w:rPr>
          <w:rFonts w:ascii="Comic Sans MS" w:hAnsi="Comic Sans MS"/>
          <w:b/>
          <w:u w:val="single"/>
        </w:rPr>
      </w:pPr>
      <w:r>
        <w:rPr>
          <w:rFonts w:ascii="Comic Sans MS" w:hAnsi="Comic Sans MS"/>
          <w:b/>
          <w:u w:val="single"/>
        </w:rPr>
        <w:t>P4 M2 D2</w:t>
      </w:r>
      <w:r w:rsidR="00251D98">
        <w:rPr>
          <w:rFonts w:ascii="Comic Sans MS" w:hAnsi="Comic Sans MS"/>
          <w:b/>
          <w:u w:val="single"/>
        </w:rPr>
        <w:t xml:space="preserve"> </w:t>
      </w:r>
      <w:r w:rsidR="00251D98" w:rsidRPr="00FB77D2">
        <w:rPr>
          <w:rFonts w:ascii="Comic Sans MS" w:hAnsi="Comic Sans MS"/>
          <w:b/>
          <w:u w:val="single"/>
        </w:rPr>
        <w:t>Assessment Criteria</w:t>
      </w:r>
    </w:p>
    <w:p w:rsidR="00126298" w:rsidRPr="00CE5F5E" w:rsidRDefault="00126298" w:rsidP="00D21AB2">
      <w:pPr>
        <w:rPr>
          <w:rFonts w:ascii="Comic Sans MS" w:hAnsi="Comic Sans MS"/>
        </w:rPr>
      </w:pPr>
      <w:r w:rsidRPr="00CE5F5E">
        <w:rPr>
          <w:rFonts w:ascii="Comic Sans MS" w:hAnsi="Comic Sans MS"/>
        </w:rPr>
        <w:t xml:space="preserve">You are now going to go </w:t>
      </w:r>
      <w:r w:rsidR="00A23D7E">
        <w:rPr>
          <w:rFonts w:ascii="Comic Sans MS" w:hAnsi="Comic Sans MS"/>
        </w:rPr>
        <w:t xml:space="preserve">explain and discuss in </w:t>
      </w:r>
      <w:r w:rsidRPr="00CE5F5E">
        <w:rPr>
          <w:rFonts w:ascii="Comic Sans MS" w:hAnsi="Comic Sans MS"/>
        </w:rPr>
        <w:t>detail on the theories of ageing</w:t>
      </w:r>
      <w:r w:rsidR="002F2179" w:rsidRPr="00CE5F5E">
        <w:rPr>
          <w:rFonts w:ascii="Comic Sans MS" w:hAnsi="Comic Sans MS"/>
        </w:rPr>
        <w:t>.</w:t>
      </w:r>
    </w:p>
    <w:p w:rsidR="002F2179" w:rsidRPr="00CE5F5E" w:rsidRDefault="002F2179" w:rsidP="00D21AB2">
      <w:pPr>
        <w:rPr>
          <w:rFonts w:ascii="Comic Sans MS" w:hAnsi="Comic Sans MS"/>
          <w:b/>
          <w:u w:val="single"/>
        </w:rPr>
      </w:pPr>
      <w:r w:rsidRPr="00CE5F5E">
        <w:rPr>
          <w:rFonts w:ascii="Comic Sans MS" w:hAnsi="Comic Sans MS"/>
        </w:rPr>
        <w:t xml:space="preserve">Heading:  </w:t>
      </w:r>
      <w:r w:rsidRPr="00CE5F5E">
        <w:rPr>
          <w:rFonts w:ascii="Comic Sans MS" w:hAnsi="Comic Sans MS"/>
          <w:b/>
          <w:u w:val="single"/>
        </w:rPr>
        <w:t xml:space="preserve">Theories of </w:t>
      </w:r>
      <w:r w:rsidR="00521398" w:rsidRPr="00CE5F5E">
        <w:rPr>
          <w:rFonts w:ascii="Comic Sans MS" w:hAnsi="Comic Sans MS"/>
          <w:b/>
          <w:u w:val="single"/>
        </w:rPr>
        <w:t>A</w:t>
      </w:r>
      <w:r w:rsidRPr="00CE5F5E">
        <w:rPr>
          <w:rFonts w:ascii="Comic Sans MS" w:hAnsi="Comic Sans MS"/>
          <w:b/>
          <w:u w:val="single"/>
        </w:rPr>
        <w:t>geing</w:t>
      </w:r>
    </w:p>
    <w:p w:rsidR="002F2179" w:rsidRPr="00CE5F5E" w:rsidRDefault="002F2179" w:rsidP="00D21AB2">
      <w:pPr>
        <w:rPr>
          <w:rFonts w:ascii="Comic Sans MS" w:hAnsi="Comic Sans MS"/>
        </w:rPr>
      </w:pPr>
      <w:r w:rsidRPr="00CE5F5E">
        <w:rPr>
          <w:rFonts w:ascii="Comic Sans MS" w:hAnsi="Comic Sans MS"/>
        </w:rPr>
        <w:t>Introduce the section with something like…</w:t>
      </w:r>
    </w:p>
    <w:p w:rsidR="00000000" w:rsidRPr="00A23D7E" w:rsidRDefault="0071790F" w:rsidP="00A23D7E">
      <w:pPr>
        <w:rPr>
          <w:rFonts w:ascii="Comic Sans MS" w:hAnsi="Comic Sans MS"/>
        </w:rPr>
      </w:pPr>
      <w:r w:rsidRPr="00A23D7E">
        <w:rPr>
          <w:rFonts w:ascii="Comic Sans MS" w:hAnsi="Comic Sans MS"/>
        </w:rPr>
        <w:t xml:space="preserve">There have been various attempts to explain the process of ageing, these have led to Theories of Ageing. </w:t>
      </w:r>
      <w:r w:rsidRPr="00A23D7E">
        <w:rPr>
          <w:rFonts w:ascii="Comic Sans MS" w:hAnsi="Comic Sans MS"/>
        </w:rPr>
        <w:t xml:space="preserve">A theory is a set of ideas that can be used to understand, explain and make predictions about something. </w:t>
      </w:r>
      <w:r w:rsidR="00A23D7E">
        <w:rPr>
          <w:rFonts w:ascii="Comic Sans MS" w:hAnsi="Comic Sans MS"/>
        </w:rPr>
        <w:t>T</w:t>
      </w:r>
      <w:r w:rsidR="00A23D7E" w:rsidRPr="00A23D7E">
        <w:rPr>
          <w:rFonts w:ascii="Comic Sans MS" w:hAnsi="Comic Sans MS"/>
        </w:rPr>
        <w:t>here are a number of different</w:t>
      </w:r>
      <w:r w:rsidR="00A23D7E" w:rsidRPr="00A23D7E">
        <w:rPr>
          <w:rFonts w:ascii="Comic Sans MS" w:hAnsi="Comic Sans MS"/>
        </w:rPr>
        <w:t xml:space="preserve"> Biological and Psychosocial</w:t>
      </w:r>
      <w:r w:rsidR="00A23D7E" w:rsidRPr="00A23D7E">
        <w:rPr>
          <w:rFonts w:ascii="Comic Sans MS" w:hAnsi="Comic Sans MS"/>
        </w:rPr>
        <w:t xml:space="preserve"> theories associated with ageing and the fol</w:t>
      </w:r>
      <w:r w:rsidR="00A23D7E">
        <w:rPr>
          <w:rFonts w:ascii="Comic Sans MS" w:hAnsi="Comic Sans MS"/>
        </w:rPr>
        <w:t>lowing is an overview of these.</w:t>
      </w:r>
    </w:p>
    <w:p w:rsidR="00000000" w:rsidRPr="00A23D7E" w:rsidRDefault="0071790F" w:rsidP="00A23D7E">
      <w:pPr>
        <w:rPr>
          <w:rFonts w:ascii="Comic Sans MS" w:hAnsi="Comic Sans MS"/>
        </w:rPr>
      </w:pPr>
    </w:p>
    <w:p w:rsidR="00A23D7E" w:rsidRDefault="00A23D7E" w:rsidP="00D21AB2">
      <w:pPr>
        <w:rPr>
          <w:rFonts w:ascii="Comic Sans MS" w:hAnsi="Comic Sans MS"/>
        </w:rPr>
      </w:pPr>
    </w:p>
    <w:p w:rsidR="009E5EF3" w:rsidRPr="00CE5F5E" w:rsidRDefault="002F2179" w:rsidP="00D21AB2">
      <w:pPr>
        <w:rPr>
          <w:rFonts w:ascii="Comic Sans MS" w:hAnsi="Comic Sans MS"/>
        </w:rPr>
      </w:pPr>
      <w:r w:rsidRPr="00CE5F5E">
        <w:rPr>
          <w:rFonts w:ascii="Comic Sans MS" w:hAnsi="Comic Sans MS"/>
        </w:rPr>
        <w:t xml:space="preserve">Heading: </w:t>
      </w:r>
      <w:r w:rsidRPr="00CE5F5E">
        <w:rPr>
          <w:rFonts w:ascii="Comic Sans MS" w:hAnsi="Comic Sans MS"/>
          <w:b/>
          <w:u w:val="single"/>
        </w:rPr>
        <w:t xml:space="preserve">Biological </w:t>
      </w:r>
      <w:r w:rsidR="00521398" w:rsidRPr="00CE5F5E">
        <w:rPr>
          <w:rFonts w:ascii="Comic Sans MS" w:hAnsi="Comic Sans MS"/>
          <w:b/>
          <w:u w:val="single"/>
        </w:rPr>
        <w:t>T</w:t>
      </w:r>
      <w:r w:rsidRPr="00CE5F5E">
        <w:rPr>
          <w:rFonts w:ascii="Comic Sans MS" w:hAnsi="Comic Sans MS"/>
          <w:b/>
          <w:u w:val="single"/>
        </w:rPr>
        <w:t xml:space="preserve">heories of </w:t>
      </w:r>
      <w:r w:rsidR="00521398" w:rsidRPr="00CE5F5E">
        <w:rPr>
          <w:rFonts w:ascii="Comic Sans MS" w:hAnsi="Comic Sans MS"/>
          <w:b/>
          <w:u w:val="single"/>
        </w:rPr>
        <w:t>A</w:t>
      </w:r>
      <w:r w:rsidRPr="00CE5F5E">
        <w:rPr>
          <w:rFonts w:ascii="Comic Sans MS" w:hAnsi="Comic Sans MS"/>
          <w:b/>
          <w:u w:val="single"/>
        </w:rPr>
        <w:t>geing</w:t>
      </w:r>
    </w:p>
    <w:p w:rsidR="009E5EF3" w:rsidRPr="00CE5F5E" w:rsidRDefault="002F2179" w:rsidP="00D21AB2">
      <w:pPr>
        <w:rPr>
          <w:rFonts w:ascii="Comic Sans MS" w:hAnsi="Comic Sans MS"/>
        </w:rPr>
      </w:pPr>
      <w:r w:rsidRPr="00CE5F5E">
        <w:rPr>
          <w:rFonts w:ascii="Comic Sans MS" w:hAnsi="Comic Sans MS"/>
        </w:rPr>
        <w:t>Now list the biological theories of ageing.</w:t>
      </w:r>
    </w:p>
    <w:p w:rsidR="002F2179" w:rsidRPr="00CE5F5E" w:rsidRDefault="002F2179" w:rsidP="00D21AB2">
      <w:pPr>
        <w:rPr>
          <w:rFonts w:ascii="Comic Sans MS" w:hAnsi="Comic Sans MS"/>
        </w:rPr>
      </w:pPr>
      <w:r w:rsidRPr="00CE5F5E">
        <w:rPr>
          <w:rFonts w:ascii="Comic Sans MS" w:hAnsi="Comic Sans MS"/>
        </w:rPr>
        <w:t xml:space="preserve">For each </w:t>
      </w:r>
      <w:r w:rsidR="000A0254" w:rsidRPr="00CE5F5E">
        <w:rPr>
          <w:rFonts w:ascii="Comic Sans MS" w:hAnsi="Comic Sans MS"/>
        </w:rPr>
        <w:t>theory give a brief explanation – do not go into a lot of detail here because there are lots – you only need to mention 2 in brief:  the programmed theory and the damage or error theory.</w:t>
      </w:r>
    </w:p>
    <w:p w:rsidR="000A0254" w:rsidRPr="00CE5F5E" w:rsidRDefault="000A0254" w:rsidP="00D21AB2">
      <w:pPr>
        <w:rPr>
          <w:rFonts w:ascii="Comic Sans MS" w:hAnsi="Comic Sans MS"/>
        </w:rPr>
      </w:pPr>
      <w:r w:rsidRPr="00CE5F5E">
        <w:rPr>
          <w:rFonts w:ascii="Comic Sans MS" w:hAnsi="Comic Sans MS"/>
        </w:rPr>
        <w:t>Here is a link so that you can get a general overview of each</w:t>
      </w:r>
      <w:proofErr w:type="gramStart"/>
      <w:r w:rsidRPr="00CE5F5E">
        <w:rPr>
          <w:rFonts w:ascii="Comic Sans MS" w:hAnsi="Comic Sans MS"/>
        </w:rPr>
        <w:t>.</w:t>
      </w:r>
      <w:r w:rsidRPr="00CE5F5E">
        <w:rPr>
          <w:rFonts w:ascii="Comic Sans MS" w:hAnsi="Comic Sans MS"/>
          <w:b/>
        </w:rPr>
        <w:t>.</w:t>
      </w:r>
      <w:proofErr w:type="gramEnd"/>
      <w:r w:rsidR="006F0F3E" w:rsidRPr="00CE5F5E">
        <w:rPr>
          <w:rFonts w:ascii="Comic Sans MS" w:hAnsi="Comic Sans MS"/>
          <w:b/>
        </w:rPr>
        <w:t xml:space="preserve"> </w:t>
      </w:r>
      <w:r w:rsidRPr="00CE5F5E">
        <w:rPr>
          <w:rFonts w:ascii="Comic Sans MS" w:hAnsi="Comic Sans MS"/>
          <w:b/>
        </w:rPr>
        <w:t>PLEASE DO NOT</w:t>
      </w:r>
      <w:r w:rsidRPr="00CE5F5E">
        <w:rPr>
          <w:rFonts w:ascii="Comic Sans MS" w:hAnsi="Comic Sans MS"/>
        </w:rPr>
        <w:t xml:space="preserve"> write a lot about these.</w:t>
      </w:r>
    </w:p>
    <w:p w:rsidR="006F0F3E" w:rsidRPr="00CE5F5E" w:rsidRDefault="006F0F3E" w:rsidP="00D21AB2">
      <w:pPr>
        <w:rPr>
          <w:rFonts w:ascii="Comic Sans MS" w:hAnsi="Comic Sans MS"/>
          <w:b/>
          <w:i/>
          <w:u w:val="single"/>
        </w:rPr>
      </w:pPr>
      <w:r w:rsidRPr="00CE5F5E">
        <w:rPr>
          <w:rFonts w:ascii="Comic Sans MS" w:hAnsi="Comic Sans MS"/>
          <w:b/>
          <w:i/>
          <w:u w:val="single"/>
        </w:rPr>
        <w:t>https://courses.lumenlearning.com/ap1x2-91/chapter/why-the-body-ages</w:t>
      </w:r>
    </w:p>
    <w:p w:rsidR="002F2179" w:rsidRPr="00CE5F5E" w:rsidRDefault="002F2179" w:rsidP="00D21AB2">
      <w:pPr>
        <w:rPr>
          <w:rFonts w:ascii="Comic Sans MS" w:hAnsi="Comic Sans MS"/>
        </w:rPr>
      </w:pPr>
    </w:p>
    <w:p w:rsidR="00521398" w:rsidRPr="00CE5F5E" w:rsidRDefault="00521398" w:rsidP="00D21AB2">
      <w:pPr>
        <w:rPr>
          <w:rFonts w:ascii="Comic Sans MS" w:hAnsi="Comic Sans MS"/>
        </w:rPr>
      </w:pPr>
    </w:p>
    <w:p w:rsidR="002F2179" w:rsidRPr="00CE5F5E" w:rsidRDefault="002F2179" w:rsidP="00D21AB2">
      <w:pPr>
        <w:rPr>
          <w:rFonts w:ascii="Comic Sans MS" w:hAnsi="Comic Sans MS"/>
          <w:b/>
          <w:u w:val="single"/>
        </w:rPr>
      </w:pPr>
      <w:r w:rsidRPr="00CE5F5E">
        <w:rPr>
          <w:rFonts w:ascii="Comic Sans MS" w:hAnsi="Comic Sans MS"/>
        </w:rPr>
        <w:t xml:space="preserve">Heading: </w:t>
      </w:r>
      <w:r w:rsidRPr="00CE5F5E">
        <w:rPr>
          <w:rFonts w:ascii="Comic Sans MS" w:hAnsi="Comic Sans MS"/>
          <w:b/>
          <w:u w:val="single"/>
        </w:rPr>
        <w:t xml:space="preserve">Psychosocial </w:t>
      </w:r>
      <w:r w:rsidR="00521398" w:rsidRPr="00CE5F5E">
        <w:rPr>
          <w:rFonts w:ascii="Comic Sans MS" w:hAnsi="Comic Sans MS"/>
          <w:b/>
          <w:u w:val="single"/>
        </w:rPr>
        <w:t>T</w:t>
      </w:r>
      <w:r w:rsidRPr="00CE5F5E">
        <w:rPr>
          <w:rFonts w:ascii="Comic Sans MS" w:hAnsi="Comic Sans MS"/>
          <w:b/>
          <w:u w:val="single"/>
        </w:rPr>
        <w:t xml:space="preserve">heories of </w:t>
      </w:r>
      <w:r w:rsidR="00521398" w:rsidRPr="00CE5F5E">
        <w:rPr>
          <w:rFonts w:ascii="Comic Sans MS" w:hAnsi="Comic Sans MS"/>
          <w:b/>
          <w:u w:val="single"/>
        </w:rPr>
        <w:t>A</w:t>
      </w:r>
      <w:r w:rsidRPr="00CE5F5E">
        <w:rPr>
          <w:rFonts w:ascii="Comic Sans MS" w:hAnsi="Comic Sans MS"/>
          <w:b/>
          <w:u w:val="single"/>
        </w:rPr>
        <w:t>g</w:t>
      </w:r>
      <w:r w:rsidR="00521398" w:rsidRPr="00CE5F5E">
        <w:rPr>
          <w:rFonts w:ascii="Comic Sans MS" w:hAnsi="Comic Sans MS"/>
          <w:b/>
          <w:u w:val="single"/>
        </w:rPr>
        <w:t>eing</w:t>
      </w:r>
    </w:p>
    <w:p w:rsidR="00521398" w:rsidRDefault="00521398" w:rsidP="00D21AB2">
      <w:pPr>
        <w:rPr>
          <w:rFonts w:ascii="Comic Sans MS" w:hAnsi="Comic Sans MS"/>
        </w:rPr>
      </w:pPr>
      <w:r w:rsidRPr="00CE5F5E">
        <w:rPr>
          <w:rFonts w:ascii="Comic Sans MS" w:hAnsi="Comic Sans MS"/>
        </w:rPr>
        <w:t>Now list the psychosocial theories of ageing.</w:t>
      </w:r>
    </w:p>
    <w:p w:rsidR="00000000" w:rsidRPr="00A23D7E" w:rsidRDefault="0071790F" w:rsidP="00A23D7E">
      <w:pPr>
        <w:numPr>
          <w:ilvl w:val="0"/>
          <w:numId w:val="3"/>
        </w:numPr>
        <w:rPr>
          <w:rFonts w:ascii="Comic Sans MS" w:hAnsi="Comic Sans MS"/>
        </w:rPr>
      </w:pPr>
      <w:r w:rsidRPr="00A23D7E">
        <w:rPr>
          <w:rFonts w:ascii="Comic Sans MS" w:hAnsi="Comic Sans MS"/>
        </w:rPr>
        <w:t>Social Disengagement theory</w:t>
      </w:r>
    </w:p>
    <w:p w:rsidR="00000000" w:rsidRPr="00A23D7E" w:rsidRDefault="0071790F" w:rsidP="00A23D7E">
      <w:pPr>
        <w:numPr>
          <w:ilvl w:val="0"/>
          <w:numId w:val="3"/>
        </w:numPr>
        <w:rPr>
          <w:rFonts w:ascii="Comic Sans MS" w:hAnsi="Comic Sans MS"/>
        </w:rPr>
      </w:pPr>
      <w:r w:rsidRPr="00A23D7E">
        <w:rPr>
          <w:rFonts w:ascii="Comic Sans MS" w:hAnsi="Comic Sans MS"/>
        </w:rPr>
        <w:t>Activity theory</w:t>
      </w:r>
    </w:p>
    <w:p w:rsidR="00000000" w:rsidRPr="00A23D7E" w:rsidRDefault="0071790F" w:rsidP="00A23D7E">
      <w:pPr>
        <w:numPr>
          <w:ilvl w:val="0"/>
          <w:numId w:val="3"/>
        </w:numPr>
        <w:rPr>
          <w:rFonts w:ascii="Comic Sans MS" w:hAnsi="Comic Sans MS"/>
        </w:rPr>
      </w:pPr>
      <w:r w:rsidRPr="00A23D7E">
        <w:rPr>
          <w:rFonts w:ascii="Comic Sans MS" w:hAnsi="Comic Sans MS"/>
        </w:rPr>
        <w:t>Continuity theory</w:t>
      </w:r>
    </w:p>
    <w:p w:rsidR="00A23D7E" w:rsidRDefault="00A23D7E" w:rsidP="00D21AB2">
      <w:pPr>
        <w:rPr>
          <w:rFonts w:ascii="Comic Sans MS" w:hAnsi="Comic Sans MS"/>
        </w:rPr>
      </w:pPr>
    </w:p>
    <w:p w:rsidR="00521398" w:rsidRPr="00CE5F5E" w:rsidRDefault="00521398" w:rsidP="00D21AB2">
      <w:pPr>
        <w:rPr>
          <w:rFonts w:ascii="Comic Sans MS" w:hAnsi="Comic Sans MS"/>
        </w:rPr>
      </w:pPr>
      <w:r w:rsidRPr="00CE5F5E">
        <w:rPr>
          <w:rFonts w:ascii="Comic Sans MS" w:hAnsi="Comic Sans MS"/>
        </w:rPr>
        <w:t xml:space="preserve">Explain that you are going to look at </w:t>
      </w:r>
      <w:r w:rsidR="00A23D7E">
        <w:rPr>
          <w:rFonts w:ascii="Comic Sans MS" w:hAnsi="Comic Sans MS"/>
        </w:rPr>
        <w:t xml:space="preserve">Social </w:t>
      </w:r>
      <w:r w:rsidRPr="00CE5F5E">
        <w:rPr>
          <w:rFonts w:ascii="Comic Sans MS" w:hAnsi="Comic Sans MS"/>
        </w:rPr>
        <w:t>Disengagement and Activity theory in more detail as you feel that these strongly link to how a person approaches the ageing process and that these influence the care that is provided for the elderly.</w:t>
      </w:r>
    </w:p>
    <w:p w:rsidR="00521398" w:rsidRPr="00CE5F5E" w:rsidRDefault="00521398" w:rsidP="00D21AB2">
      <w:pPr>
        <w:rPr>
          <w:rFonts w:ascii="Comic Sans MS" w:hAnsi="Comic Sans MS"/>
        </w:rPr>
      </w:pPr>
    </w:p>
    <w:p w:rsidR="00521398" w:rsidRPr="00CE5F5E" w:rsidRDefault="00521398" w:rsidP="00D21AB2">
      <w:pPr>
        <w:rPr>
          <w:rFonts w:ascii="Comic Sans MS" w:hAnsi="Comic Sans MS"/>
        </w:rPr>
      </w:pPr>
      <w:r w:rsidRPr="00CE5F5E">
        <w:rPr>
          <w:rFonts w:ascii="Comic Sans MS" w:hAnsi="Comic Sans MS"/>
        </w:rPr>
        <w:t>Heading:</w:t>
      </w:r>
      <w:r w:rsidR="000A0254" w:rsidRPr="00CE5F5E">
        <w:rPr>
          <w:rFonts w:ascii="Comic Sans MS" w:hAnsi="Comic Sans MS"/>
        </w:rPr>
        <w:t xml:space="preserve"> </w:t>
      </w:r>
      <w:r w:rsidR="000A0254" w:rsidRPr="00CE5F5E">
        <w:rPr>
          <w:rFonts w:ascii="Comic Sans MS" w:hAnsi="Comic Sans MS"/>
          <w:b/>
          <w:u w:val="single"/>
        </w:rPr>
        <w:t>Disengagement Theory of Ageing</w:t>
      </w:r>
    </w:p>
    <w:p w:rsidR="00521398" w:rsidRPr="00CE5F5E" w:rsidRDefault="000A0254" w:rsidP="00D21AB2">
      <w:pPr>
        <w:rPr>
          <w:rFonts w:ascii="Comic Sans MS" w:hAnsi="Comic Sans MS"/>
        </w:rPr>
      </w:pPr>
      <w:r w:rsidRPr="00CE5F5E">
        <w:rPr>
          <w:rFonts w:ascii="Comic Sans MS" w:hAnsi="Comic Sans MS"/>
        </w:rPr>
        <w:t>Who were the key writers of this theory?</w:t>
      </w:r>
    </w:p>
    <w:p w:rsidR="000A0254" w:rsidRPr="00CE5F5E" w:rsidRDefault="000A0254" w:rsidP="00D21AB2">
      <w:pPr>
        <w:rPr>
          <w:rFonts w:ascii="Comic Sans MS" w:hAnsi="Comic Sans MS"/>
        </w:rPr>
      </w:pPr>
      <w:r w:rsidRPr="00CE5F5E">
        <w:rPr>
          <w:rFonts w:ascii="Comic Sans MS" w:hAnsi="Comic Sans MS"/>
        </w:rPr>
        <w:t>What does the theory suggest?</w:t>
      </w:r>
    </w:p>
    <w:p w:rsidR="000A0254" w:rsidRPr="00CE5F5E" w:rsidRDefault="000A0254" w:rsidP="00D21AB2">
      <w:pPr>
        <w:rPr>
          <w:rFonts w:ascii="Comic Sans MS" w:hAnsi="Comic Sans MS"/>
        </w:rPr>
      </w:pPr>
      <w:r w:rsidRPr="00CE5F5E">
        <w:rPr>
          <w:rFonts w:ascii="Comic Sans MS" w:hAnsi="Comic Sans MS"/>
        </w:rPr>
        <w:t>What are the weaknesses/criticisms of the theory?</w:t>
      </w:r>
    </w:p>
    <w:p w:rsidR="000A0254" w:rsidRPr="00CE5F5E" w:rsidRDefault="000A0254" w:rsidP="00D21AB2">
      <w:pPr>
        <w:rPr>
          <w:rFonts w:ascii="Comic Sans MS" w:hAnsi="Comic Sans MS"/>
        </w:rPr>
      </w:pPr>
    </w:p>
    <w:p w:rsidR="000A0254" w:rsidRPr="00CE5F5E" w:rsidRDefault="000A0254" w:rsidP="00D21AB2">
      <w:pPr>
        <w:rPr>
          <w:rFonts w:ascii="Comic Sans MS" w:hAnsi="Comic Sans MS"/>
          <w:b/>
          <w:u w:val="single"/>
        </w:rPr>
      </w:pPr>
      <w:r w:rsidRPr="00CE5F5E">
        <w:rPr>
          <w:rFonts w:ascii="Comic Sans MS" w:hAnsi="Comic Sans MS"/>
        </w:rPr>
        <w:t xml:space="preserve">Heading: </w:t>
      </w:r>
      <w:r w:rsidRPr="00CE5F5E">
        <w:rPr>
          <w:rFonts w:ascii="Comic Sans MS" w:hAnsi="Comic Sans MS"/>
          <w:b/>
          <w:u w:val="single"/>
        </w:rPr>
        <w:t>Activity Theory of Ageing</w:t>
      </w:r>
    </w:p>
    <w:p w:rsidR="000A0254" w:rsidRPr="00CE5F5E" w:rsidRDefault="000A0254" w:rsidP="00D21AB2">
      <w:pPr>
        <w:rPr>
          <w:rFonts w:ascii="Comic Sans MS" w:hAnsi="Comic Sans MS"/>
        </w:rPr>
      </w:pPr>
      <w:r w:rsidRPr="00CE5F5E">
        <w:rPr>
          <w:rFonts w:ascii="Comic Sans MS" w:hAnsi="Comic Sans MS"/>
        </w:rPr>
        <w:t>Who were the key writers of this theory?</w:t>
      </w:r>
    </w:p>
    <w:p w:rsidR="000A0254" w:rsidRPr="00CE5F5E" w:rsidRDefault="000A0254" w:rsidP="00D21AB2">
      <w:pPr>
        <w:rPr>
          <w:rFonts w:ascii="Comic Sans MS" w:hAnsi="Comic Sans MS"/>
        </w:rPr>
      </w:pPr>
      <w:r w:rsidRPr="00CE5F5E">
        <w:rPr>
          <w:rFonts w:ascii="Comic Sans MS" w:hAnsi="Comic Sans MS"/>
        </w:rPr>
        <w:t>What does the theory suggest?</w:t>
      </w:r>
    </w:p>
    <w:p w:rsidR="000A0254" w:rsidRPr="00CE5F5E" w:rsidRDefault="000A0254" w:rsidP="00D21AB2">
      <w:pPr>
        <w:rPr>
          <w:rFonts w:ascii="Comic Sans MS" w:hAnsi="Comic Sans MS"/>
        </w:rPr>
      </w:pPr>
      <w:r w:rsidRPr="00CE5F5E">
        <w:rPr>
          <w:rFonts w:ascii="Comic Sans MS" w:hAnsi="Comic Sans MS"/>
        </w:rPr>
        <w:t>What are the weaknesses/criticisms of the theory?</w:t>
      </w:r>
    </w:p>
    <w:p w:rsidR="00B00298" w:rsidRPr="00CE5F5E" w:rsidRDefault="00B00298" w:rsidP="00D21AB2">
      <w:pPr>
        <w:rPr>
          <w:rFonts w:ascii="Comic Sans MS" w:hAnsi="Comic Sans MS"/>
        </w:rPr>
      </w:pPr>
    </w:p>
    <w:p w:rsidR="00A26A75" w:rsidRDefault="00B00298" w:rsidP="00B00298">
      <w:pPr>
        <w:jc w:val="center"/>
        <w:rPr>
          <w:rFonts w:ascii="Comic Sans MS" w:hAnsi="Comic Sans MS"/>
          <w:b/>
          <w:u w:val="single"/>
        </w:rPr>
      </w:pPr>
      <w:r w:rsidRPr="00CE5F5E">
        <w:rPr>
          <w:rFonts w:ascii="Comic Sans MS" w:hAnsi="Comic Sans MS"/>
        </w:rPr>
        <w:t xml:space="preserve">Heading:  </w:t>
      </w:r>
      <w:r w:rsidRPr="00CE5F5E">
        <w:rPr>
          <w:rFonts w:ascii="Comic Sans MS" w:hAnsi="Comic Sans MS"/>
          <w:b/>
          <w:u w:val="single"/>
        </w:rPr>
        <w:t>An Evaluation of how the Disengagement and Activity theories of ageing influence Health and Social Car</w:t>
      </w:r>
      <w:r w:rsidR="00D52A54">
        <w:rPr>
          <w:rFonts w:ascii="Comic Sans MS" w:hAnsi="Comic Sans MS"/>
          <w:b/>
          <w:u w:val="single"/>
        </w:rPr>
        <w:t>e</w:t>
      </w:r>
      <w:r w:rsidRPr="00CE5F5E">
        <w:rPr>
          <w:rFonts w:ascii="Comic Sans MS" w:hAnsi="Comic Sans MS"/>
          <w:b/>
          <w:u w:val="single"/>
        </w:rPr>
        <w:t xml:space="preserve"> provision</w:t>
      </w:r>
      <w:r w:rsidR="00A26A75">
        <w:rPr>
          <w:rFonts w:ascii="Comic Sans MS" w:hAnsi="Comic Sans MS"/>
          <w:b/>
          <w:u w:val="single"/>
        </w:rPr>
        <w:t xml:space="preserve"> </w:t>
      </w:r>
    </w:p>
    <w:p w:rsidR="00A26A75" w:rsidRDefault="00A26A75" w:rsidP="00B00298">
      <w:pPr>
        <w:jc w:val="center"/>
        <w:rPr>
          <w:rFonts w:ascii="Comic Sans MS" w:hAnsi="Comic Sans MS"/>
          <w:b/>
          <w:u w:val="single"/>
        </w:rPr>
      </w:pPr>
    </w:p>
    <w:p w:rsidR="00B00298" w:rsidRPr="00CE5F5E" w:rsidRDefault="00A26A75" w:rsidP="00A26A75">
      <w:pPr>
        <w:rPr>
          <w:rFonts w:ascii="Comic Sans MS" w:hAnsi="Comic Sans MS"/>
          <w:b/>
          <w:u w:val="single"/>
        </w:rPr>
      </w:pPr>
      <w:r>
        <w:rPr>
          <w:rFonts w:ascii="Comic Sans MS" w:hAnsi="Comic Sans MS"/>
          <w:b/>
          <w:u w:val="single"/>
        </w:rPr>
        <w:t xml:space="preserve">Refer to the Power Point </w:t>
      </w:r>
      <w:r w:rsidRPr="00624FD3">
        <w:rPr>
          <w:rFonts w:ascii="Comic Sans MS" w:hAnsi="Comic Sans MS"/>
          <w:b/>
          <w:bCs/>
        </w:rPr>
        <w:t>Ageing &amp;</w:t>
      </w:r>
      <w:r>
        <w:rPr>
          <w:rFonts w:ascii="Comic Sans MS" w:hAnsi="Comic Sans MS"/>
          <w:b/>
          <w:bCs/>
        </w:rPr>
        <w:t xml:space="preserve"> Health &amp; Social Care Provision.</w:t>
      </w:r>
      <w:r>
        <w:rPr>
          <w:rFonts w:ascii="Comic Sans MS" w:hAnsi="Comic Sans MS"/>
        </w:rPr>
        <w:t xml:space="preserve"> </w:t>
      </w:r>
      <w:r w:rsidRPr="00624FD3">
        <w:rPr>
          <w:rFonts w:ascii="Comic Sans MS" w:hAnsi="Comic Sans MS"/>
          <w:b/>
        </w:rPr>
        <w:t>How psychosocial theories of ageing impact.</w:t>
      </w:r>
      <w:r>
        <w:rPr>
          <w:rFonts w:ascii="Comic Sans MS" w:hAnsi="Comic Sans MS"/>
          <w:b/>
        </w:rPr>
        <w:t xml:space="preserve"> Also use chapter to guide you – Societal effects of an ageing population (Pearson) </w:t>
      </w:r>
    </w:p>
    <w:p w:rsidR="00624FD3" w:rsidRDefault="00B00298" w:rsidP="00B00298">
      <w:pPr>
        <w:rPr>
          <w:rFonts w:ascii="Comic Sans MS" w:hAnsi="Comic Sans MS"/>
        </w:rPr>
      </w:pPr>
      <w:r w:rsidRPr="00CE5F5E">
        <w:rPr>
          <w:rFonts w:ascii="Comic Sans MS" w:hAnsi="Comic Sans MS"/>
        </w:rPr>
        <w:t>Before you start thi</w:t>
      </w:r>
      <w:r w:rsidR="00D52A54">
        <w:rPr>
          <w:rFonts w:ascii="Comic Sans MS" w:hAnsi="Comic Sans MS"/>
        </w:rPr>
        <w:t xml:space="preserve">s section, you need to </w:t>
      </w:r>
      <w:r w:rsidR="00624FD3">
        <w:rPr>
          <w:rFonts w:ascii="Comic Sans MS" w:hAnsi="Comic Sans MS"/>
        </w:rPr>
        <w:t>give some</w:t>
      </w:r>
      <w:r w:rsidR="00A26A75">
        <w:rPr>
          <w:rFonts w:ascii="Comic Sans MS" w:hAnsi="Comic Sans MS"/>
        </w:rPr>
        <w:t xml:space="preserve"> back ground </w:t>
      </w:r>
      <w:proofErr w:type="gramStart"/>
      <w:r w:rsidR="00A26A75">
        <w:rPr>
          <w:rFonts w:ascii="Comic Sans MS" w:hAnsi="Comic Sans MS"/>
        </w:rPr>
        <w:t xml:space="preserve">and </w:t>
      </w:r>
      <w:r w:rsidR="00624FD3">
        <w:rPr>
          <w:rFonts w:ascii="Comic Sans MS" w:hAnsi="Comic Sans MS"/>
        </w:rPr>
        <w:t xml:space="preserve"> statistics</w:t>
      </w:r>
      <w:proofErr w:type="gramEnd"/>
      <w:r w:rsidR="00624FD3">
        <w:rPr>
          <w:rFonts w:ascii="Comic Sans MS" w:hAnsi="Comic Sans MS"/>
        </w:rPr>
        <w:t xml:space="preserve"> in relation to the ageing population and </w:t>
      </w:r>
      <w:r w:rsidR="00D52A54">
        <w:rPr>
          <w:rFonts w:ascii="Comic Sans MS" w:hAnsi="Comic Sans MS"/>
        </w:rPr>
        <w:t xml:space="preserve">explain why </w:t>
      </w:r>
      <w:r w:rsidRPr="00CE5F5E">
        <w:rPr>
          <w:rFonts w:ascii="Comic Sans MS" w:hAnsi="Comic Sans MS"/>
        </w:rPr>
        <w:t xml:space="preserve">people are living longer and many are healthy and independent into their eighties and beyond. </w:t>
      </w:r>
    </w:p>
    <w:p w:rsidR="00624FD3" w:rsidRDefault="00624FD3" w:rsidP="00624FD3">
      <w:pPr>
        <w:rPr>
          <w:rFonts w:ascii="Comic Sans MS" w:hAnsi="Comic Sans MS"/>
          <w:lang w:val="en-US"/>
        </w:rPr>
      </w:pPr>
      <w:r>
        <w:rPr>
          <w:rFonts w:ascii="Comic Sans MS" w:hAnsi="Comic Sans MS"/>
          <w:lang w:val="en-US"/>
        </w:rPr>
        <w:t>For example:</w:t>
      </w:r>
    </w:p>
    <w:p w:rsidR="00624FD3" w:rsidRPr="00624FD3" w:rsidRDefault="00624FD3" w:rsidP="00624FD3">
      <w:pPr>
        <w:rPr>
          <w:rFonts w:ascii="Comic Sans MS" w:hAnsi="Comic Sans MS"/>
          <w:lang w:val="en-US"/>
        </w:rPr>
      </w:pPr>
      <w:r w:rsidRPr="00624FD3">
        <w:rPr>
          <w:rFonts w:ascii="Comic Sans MS" w:hAnsi="Comic Sans MS"/>
          <w:lang w:val="en-US"/>
        </w:rPr>
        <w:t>The Office for National Statistics predicts that the population of the UK will rise from</w:t>
      </w:r>
      <w:r w:rsidRPr="00624FD3">
        <w:rPr>
          <w:rFonts w:ascii="Comic Sans MS" w:hAnsi="Comic Sans MS"/>
        </w:rPr>
        <mc:AlternateContent>
          <mc:Choice Requires="wps">
            <w:drawing>
              <wp:anchor distT="0" distB="0" distL="114300" distR="114300" simplePos="0" relativeHeight="251660288" behindDoc="0" locked="0" layoutInCell="1" allowOverlap="1">
                <wp:simplePos x="0" y="0"/>
                <wp:positionH relativeFrom="page">
                  <wp:posOffset>7285355</wp:posOffset>
                </wp:positionH>
                <wp:positionV relativeFrom="paragraph">
                  <wp:posOffset>866140</wp:posOffset>
                </wp:positionV>
                <wp:extent cx="0" cy="0"/>
                <wp:effectExtent l="8255" t="847090" r="10795" b="8464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924">
                          <a:solidFill>
                            <a:srgbClr val="D4CF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60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3.65pt,68.2pt" to="573.6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" strokecolor="#d4cfd8" strokeweight=".24789mm">
                <w10:wrap anchorx="page"/>
              </v:line>
            </w:pict>
          </mc:Fallback>
        </mc:AlternateContent>
      </w:r>
      <w:r>
        <w:rPr>
          <w:rFonts w:ascii="Comic Sans MS" w:hAnsi="Comic Sans MS"/>
          <w:lang w:val="en-US"/>
        </w:rPr>
        <w:t xml:space="preserve"> </w:t>
      </w:r>
      <w:r w:rsidRPr="00624FD3">
        <w:rPr>
          <w:rFonts w:ascii="Comic Sans MS" w:hAnsi="Comic Sans MS"/>
          <w:lang w:val="en-US"/>
        </w:rPr>
        <w:t>64.6 million in 2014 to 74.3 million by 2039. According to research by The King's Fund, the average life expectancy in 2012 was 79.2 years for men and 83.3 years for women.</w:t>
      </w:r>
      <w:r>
        <w:rPr>
          <w:rFonts w:ascii="Comic Sans MS" w:hAnsi="Comic Sans MS"/>
          <w:lang w:val="en-US"/>
        </w:rPr>
        <w:t xml:space="preserve"> </w:t>
      </w:r>
      <w:r w:rsidRPr="00624FD3">
        <w:rPr>
          <w:rFonts w:ascii="Comic Sans MS" w:hAnsi="Comic Sans MS"/>
          <w:lang w:val="en-US"/>
        </w:rPr>
        <w:t xml:space="preserve">Figures from 2012 identified that people over 65 made up 16 per cent of the population. The report also revealed a wide regional variation in the </w:t>
      </w:r>
      <w:proofErr w:type="gramStart"/>
      <w:r w:rsidRPr="00624FD3">
        <w:rPr>
          <w:rFonts w:ascii="Comic Sans MS" w:hAnsi="Comic Sans MS"/>
          <w:lang w:val="en-US"/>
        </w:rPr>
        <w:t>percentage  of</w:t>
      </w:r>
      <w:proofErr w:type="gramEnd"/>
      <w:r w:rsidRPr="00624FD3">
        <w:rPr>
          <w:rFonts w:ascii="Comic Sans MS" w:hAnsi="Comic Sans MS"/>
          <w:lang w:val="en-US"/>
        </w:rPr>
        <w:t xml:space="preserve"> older people in the population. For example, in Tower Hamlets in the East End of London, people over 65 years of age make up about 6 per cent of the population.   This is compared </w:t>
      </w:r>
      <w:proofErr w:type="gramStart"/>
      <w:r w:rsidRPr="00624FD3">
        <w:rPr>
          <w:rFonts w:ascii="Comic Sans MS" w:hAnsi="Comic Sans MS"/>
          <w:lang w:val="en-US"/>
        </w:rPr>
        <w:t>to  25</w:t>
      </w:r>
      <w:proofErr w:type="gramEnd"/>
      <w:r w:rsidRPr="00624FD3">
        <w:rPr>
          <w:rFonts w:ascii="Comic Sans MS" w:hAnsi="Comic Sans MS"/>
          <w:lang w:val="en-US"/>
        </w:rPr>
        <w:t xml:space="preserve"> per cent of the population  over the age of 65 living in  Dorset, a predominately rural county. Approximately 30 per cent of people aged over 85 will potentially require support from health and social care services. However, meeting increased demand for care services has been made more difficult by government funding to local councils for care being reduced. This could lead to less local authority </w:t>
      </w:r>
      <w:r w:rsidRPr="00624FD3">
        <w:rPr>
          <w:rFonts w:ascii="Comic Sans MS" w:hAnsi="Comic Sans MS"/>
          <w:lang w:val="en-US"/>
        </w:rPr>
        <w:lastRenderedPageBreak/>
        <w:t>fund</w:t>
      </w:r>
      <w:r w:rsidR="00A26A75">
        <w:rPr>
          <w:rFonts w:ascii="Comic Sans MS" w:hAnsi="Comic Sans MS"/>
          <w:lang w:val="en-US"/>
        </w:rPr>
        <w:t xml:space="preserve">ing to support older people to </w:t>
      </w:r>
      <w:r w:rsidRPr="00624FD3">
        <w:rPr>
          <w:rFonts w:ascii="Comic Sans MS" w:hAnsi="Comic Sans MS"/>
          <w:lang w:val="en-US"/>
        </w:rPr>
        <w:t>live in their own homes resulting in an increase in</w:t>
      </w:r>
      <w:r w:rsidRPr="00624FD3">
        <w:rPr>
          <w:rFonts w:ascii="Comic Sans MS" w:hAnsi="Comic Sans MS"/>
        </w:rPr>
        <mc:AlternateContent>
          <mc:Choice Requires="wps">
            <w:drawing>
              <wp:anchor distT="0" distB="0" distL="114300" distR="114300" simplePos="0" relativeHeight="251659264" behindDoc="0" locked="0" layoutInCell="1" allowOverlap="1">
                <wp:simplePos x="0" y="0"/>
                <wp:positionH relativeFrom="page">
                  <wp:posOffset>2654935</wp:posOffset>
                </wp:positionH>
                <wp:positionV relativeFrom="paragraph">
                  <wp:posOffset>1195705</wp:posOffset>
                </wp:positionV>
                <wp:extent cx="0" cy="0"/>
                <wp:effectExtent l="6985" t="814705" r="12065" b="8147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99">
                          <a:solidFill>
                            <a:srgbClr val="28282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4CFB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05pt,94.15pt" to="209.0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" strokecolor="#282828" strokeweight=".33053mm">
                <w10:wrap anchorx="page"/>
              </v:line>
            </w:pict>
          </mc:Fallback>
        </mc:AlternateContent>
      </w:r>
      <w:r w:rsidR="00A26A75">
        <w:rPr>
          <w:rFonts w:ascii="Comic Sans MS" w:hAnsi="Comic Sans MS"/>
          <w:lang w:val="en-US"/>
        </w:rPr>
        <w:t xml:space="preserve"> </w:t>
      </w:r>
      <w:r w:rsidRPr="00624FD3">
        <w:rPr>
          <w:rFonts w:ascii="Comic Sans MS" w:hAnsi="Comic Sans MS"/>
          <w:lang w:val="en-US"/>
        </w:rPr>
        <w:t xml:space="preserve">the number of older people needing residential </w:t>
      </w:r>
      <w:proofErr w:type="gramStart"/>
      <w:r w:rsidRPr="00624FD3">
        <w:rPr>
          <w:rFonts w:ascii="Comic Sans MS" w:hAnsi="Comic Sans MS"/>
          <w:lang w:val="en-US"/>
        </w:rPr>
        <w:t>care .</w:t>
      </w:r>
      <w:proofErr w:type="gramEnd"/>
    </w:p>
    <w:p w:rsidR="00000639" w:rsidRPr="00000639" w:rsidRDefault="00000639" w:rsidP="00000639">
      <w:pPr>
        <w:rPr>
          <w:rFonts w:ascii="Comic Sans MS" w:hAnsi="Comic Sans MS"/>
          <w:b/>
          <w:bCs/>
          <w:u w:val="single"/>
          <w:lang w:val="en-US"/>
        </w:rPr>
      </w:pPr>
      <w:r w:rsidRPr="00000639">
        <w:rPr>
          <w:rFonts w:ascii="Comic Sans MS" w:hAnsi="Comic Sans MS"/>
          <w:b/>
          <w:bCs/>
          <w:u w:val="single"/>
          <w:lang w:val="en-US"/>
        </w:rPr>
        <w:t>Health and social care provision for older people</w:t>
      </w:r>
    </w:p>
    <w:p w:rsidR="00000639" w:rsidRPr="00000639" w:rsidRDefault="00000639" w:rsidP="00000639">
      <w:pPr>
        <w:rPr>
          <w:rFonts w:ascii="Comic Sans MS" w:hAnsi="Comic Sans MS"/>
          <w:lang w:val="en-US"/>
        </w:rPr>
      </w:pPr>
      <w:r w:rsidRPr="00000639">
        <w:rPr>
          <w:rFonts w:ascii="Comic Sans MS" w:hAnsi="Comic Sans MS"/>
        </w:rPr>
        <mc:AlternateContent>
          <mc:Choice Requires="wpg">
            <w:drawing>
              <wp:anchor distT="0" distB="0" distL="114300" distR="114300" simplePos="0" relativeHeight="251662336" behindDoc="0" locked="0" layoutInCell="1" allowOverlap="1">
                <wp:simplePos x="0" y="0"/>
                <wp:positionH relativeFrom="page">
                  <wp:posOffset>7315200</wp:posOffset>
                </wp:positionH>
                <wp:positionV relativeFrom="paragraph">
                  <wp:posOffset>494030</wp:posOffset>
                </wp:positionV>
                <wp:extent cx="12700" cy="1517015"/>
                <wp:effectExtent l="9525" t="8255" r="635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517015"/>
                          <a:chOff x="11520" y="778"/>
                          <a:chExt cx="20" cy="2389"/>
                        </a:xfrm>
                      </wpg:grpSpPr>
                      <wps:wsp>
                        <wps:cNvPr id="4" name="Line 5"/>
                        <wps:cNvCnPr>
                          <a:cxnSpLocks noChangeShapeType="1"/>
                        </wps:cNvCnPr>
                        <wps:spPr bwMode="auto">
                          <a:xfrm>
                            <a:off x="11534" y="3161"/>
                            <a:ext cx="0" cy="0"/>
                          </a:xfrm>
                          <a:prstGeom prst="line">
                            <a:avLst/>
                          </a:prstGeom>
                          <a:noFill/>
                          <a:ln w="5983">
                            <a:solidFill>
                              <a:srgbClr val="CFCFD8"/>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1527" y="1622"/>
                            <a:ext cx="0" cy="0"/>
                          </a:xfrm>
                          <a:prstGeom prst="line">
                            <a:avLst/>
                          </a:prstGeom>
                          <a:noFill/>
                          <a:ln w="8974">
                            <a:solidFill>
                              <a:srgbClr val="D4D4D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B697B1" id="Group 3" o:spid="_x0000_s1026" style="position:absolute;margin-left:8in;margin-top:38.9pt;width:1pt;height:119.45pt;z-index:251662336;mso-position-horizontal-relative:page" coordorigin="11520,778" coordsize="20,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">
                <v:line id="Line 5" o:spid="_x0000_s1027" style="position:absolute;visibility:visible;mso-wrap-style:square" from="11534,3161" to="11534,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" strokecolor="#cfcfd8" strokeweight=".16619mm"/>
                <v:line id="Line 6" o:spid="_x0000_s1028" style="position:absolute;visibility:visible;mso-wrap-style:square" from="11527,1622" to="11527,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" strokecolor="#d4d4d8" strokeweight=".24928mm"/>
                <w10:wrap anchorx="page"/>
              </v:group>
            </w:pict>
          </mc:Fallback>
        </mc:AlternateContent>
      </w:r>
      <w:r w:rsidRPr="00000639">
        <w:rPr>
          <w:rFonts w:ascii="Comic Sans MS" w:hAnsi="Comic Sans MS"/>
          <w:lang w:val="en-US"/>
        </w:rPr>
        <w:t xml:space="preserve">Older people place more demand on health and social care provision than any other group in society. This increases with age. Often health and social services are required to work closely together to meet the holistic needs </w:t>
      </w:r>
      <w:proofErr w:type="gramStart"/>
      <w:r w:rsidRPr="00000639">
        <w:rPr>
          <w:rFonts w:ascii="Comic Sans MS" w:hAnsi="Comic Sans MS"/>
          <w:lang w:val="en-US"/>
        </w:rPr>
        <w:t>of  older</w:t>
      </w:r>
      <w:proofErr w:type="gramEnd"/>
      <w:r w:rsidRPr="00000639">
        <w:rPr>
          <w:rFonts w:ascii="Comic Sans MS" w:hAnsi="Comic Sans MS"/>
          <w:lang w:val="en-US"/>
        </w:rPr>
        <w:t xml:space="preserve"> people. For ex</w:t>
      </w:r>
      <w:r>
        <w:rPr>
          <w:rFonts w:ascii="Comic Sans MS" w:hAnsi="Comic Sans MS"/>
          <w:lang w:val="en-US"/>
        </w:rPr>
        <w:t xml:space="preserve">ample, people receiving end of </w:t>
      </w:r>
      <w:r w:rsidRPr="00000639">
        <w:rPr>
          <w:rFonts w:ascii="Comic Sans MS" w:hAnsi="Comic Sans MS"/>
          <w:lang w:val="en-US"/>
        </w:rPr>
        <w:t xml:space="preserve">life care may require </w:t>
      </w:r>
      <w:proofErr w:type="gramStart"/>
      <w:r w:rsidRPr="00000639">
        <w:rPr>
          <w:rFonts w:ascii="Comic Sans MS" w:hAnsi="Comic Sans MS"/>
          <w:lang w:val="en-US"/>
        </w:rPr>
        <w:t>professionals  to</w:t>
      </w:r>
      <w:proofErr w:type="gramEnd"/>
      <w:r w:rsidRPr="00000639">
        <w:rPr>
          <w:rFonts w:ascii="Comic Sans MS" w:hAnsi="Comic Sans MS"/>
          <w:lang w:val="en-US"/>
        </w:rPr>
        <w:t xml:space="preserve">  work together  to monitor and provide  medication, psychological  support  and personal care.</w:t>
      </w:r>
    </w:p>
    <w:p w:rsidR="00624FD3" w:rsidRDefault="00624FD3" w:rsidP="00B00298">
      <w:pPr>
        <w:rPr>
          <w:rFonts w:ascii="Comic Sans MS" w:hAnsi="Comic Sans MS"/>
        </w:rPr>
      </w:pPr>
    </w:p>
    <w:p w:rsidR="00624FD3" w:rsidRDefault="00624FD3" w:rsidP="00B00298">
      <w:pPr>
        <w:rPr>
          <w:rFonts w:ascii="Comic Sans MS" w:hAnsi="Comic Sans MS"/>
        </w:rPr>
      </w:pPr>
    </w:p>
    <w:p w:rsidR="00B00298" w:rsidRPr="00CE5F5E" w:rsidRDefault="00B00298" w:rsidP="00B00298">
      <w:pPr>
        <w:rPr>
          <w:rFonts w:ascii="Comic Sans MS" w:hAnsi="Comic Sans MS"/>
        </w:rPr>
      </w:pPr>
      <w:r w:rsidRPr="00CE5F5E">
        <w:rPr>
          <w:rFonts w:ascii="Comic Sans MS" w:hAnsi="Comic Sans MS"/>
        </w:rPr>
        <w:t>Explain that not everyone will want to retire from paid employment.</w:t>
      </w:r>
    </w:p>
    <w:p w:rsidR="00B00298" w:rsidRPr="00CE5F5E" w:rsidRDefault="00B00298" w:rsidP="00B00298">
      <w:pPr>
        <w:rPr>
          <w:rFonts w:ascii="Comic Sans MS" w:hAnsi="Comic Sans MS"/>
        </w:rPr>
      </w:pPr>
      <w:r w:rsidRPr="00CE5F5E">
        <w:rPr>
          <w:rFonts w:ascii="Comic Sans MS" w:hAnsi="Comic Sans MS"/>
        </w:rPr>
        <w:t>Explain that once people reach retirement age they are entitled to a state pension, identify that some people will also have private pensions which will increase the amount of money they have available.  Why might having a private pension reduce disengagement and promote activity?</w:t>
      </w:r>
    </w:p>
    <w:p w:rsidR="00624FD3" w:rsidRDefault="00B00298" w:rsidP="00B00298">
      <w:pPr>
        <w:rPr>
          <w:rFonts w:ascii="Comic Sans MS" w:hAnsi="Comic Sans MS"/>
        </w:rPr>
      </w:pPr>
      <w:r w:rsidRPr="00CE5F5E">
        <w:rPr>
          <w:rFonts w:ascii="Comic Sans MS" w:hAnsi="Comic Sans MS"/>
        </w:rPr>
        <w:t>Identify other benefits that the elderly a</w:t>
      </w:r>
      <w:r w:rsidR="00624FD3">
        <w:rPr>
          <w:rFonts w:ascii="Comic Sans MS" w:hAnsi="Comic Sans MS"/>
        </w:rPr>
        <w:t xml:space="preserve">re entitled to - see </w:t>
      </w:r>
      <w:r w:rsidR="00746675">
        <w:rPr>
          <w:rFonts w:ascii="Comic Sans MS" w:hAnsi="Comic Sans MS"/>
        </w:rPr>
        <w:t>PowerPoint</w:t>
      </w:r>
      <w:r w:rsidR="00624FD3">
        <w:rPr>
          <w:rFonts w:ascii="Comic Sans MS" w:hAnsi="Comic Sans MS"/>
        </w:rPr>
        <w:t xml:space="preserve"> on Connect:  </w:t>
      </w:r>
      <w:r w:rsidR="00624FD3" w:rsidRPr="00624FD3">
        <w:rPr>
          <w:rFonts w:ascii="Comic Sans MS" w:hAnsi="Comic Sans MS"/>
          <w:b/>
          <w:bCs/>
        </w:rPr>
        <w:t>Ageing &amp;</w:t>
      </w:r>
      <w:r w:rsidR="00624FD3">
        <w:rPr>
          <w:rFonts w:ascii="Comic Sans MS" w:hAnsi="Comic Sans MS"/>
          <w:b/>
          <w:bCs/>
        </w:rPr>
        <w:t xml:space="preserve"> Health &amp; Social Care Provision.</w:t>
      </w:r>
      <w:r w:rsidR="00624FD3">
        <w:rPr>
          <w:rFonts w:ascii="Comic Sans MS" w:hAnsi="Comic Sans MS"/>
        </w:rPr>
        <w:t xml:space="preserve"> </w:t>
      </w:r>
      <w:r w:rsidR="00624FD3" w:rsidRPr="00624FD3">
        <w:rPr>
          <w:rFonts w:ascii="Comic Sans MS" w:hAnsi="Comic Sans MS"/>
          <w:b/>
        </w:rPr>
        <w:t>How psychosocial theories of ageing impact.</w:t>
      </w:r>
    </w:p>
    <w:p w:rsidR="00B00298" w:rsidRPr="00CE5F5E" w:rsidRDefault="00B00298" w:rsidP="00B00298">
      <w:pPr>
        <w:rPr>
          <w:rFonts w:ascii="Comic Sans MS" w:hAnsi="Comic Sans MS"/>
        </w:rPr>
      </w:pPr>
      <w:r w:rsidRPr="00CE5F5E">
        <w:rPr>
          <w:rFonts w:ascii="Comic Sans MS" w:hAnsi="Comic Sans MS"/>
        </w:rPr>
        <w:t xml:space="preserve">Why might these </w:t>
      </w:r>
      <w:r w:rsidR="00624FD3">
        <w:rPr>
          <w:rFonts w:ascii="Comic Sans MS" w:hAnsi="Comic Sans MS"/>
        </w:rPr>
        <w:t xml:space="preserve">benefits </w:t>
      </w:r>
      <w:r w:rsidRPr="00CE5F5E">
        <w:rPr>
          <w:rFonts w:ascii="Comic Sans MS" w:hAnsi="Comic Sans MS"/>
        </w:rPr>
        <w:t>prevent disengagement and promote activity?</w:t>
      </w:r>
    </w:p>
    <w:p w:rsidR="006F5710" w:rsidRPr="00CE5F5E" w:rsidRDefault="006F5710" w:rsidP="00B00298">
      <w:pPr>
        <w:rPr>
          <w:rFonts w:ascii="Comic Sans MS" w:hAnsi="Comic Sans MS"/>
          <w:b/>
          <w:i/>
        </w:rPr>
      </w:pPr>
      <w:r w:rsidRPr="00CE5F5E">
        <w:rPr>
          <w:rFonts w:ascii="Comic Sans MS" w:hAnsi="Comic Sans MS"/>
          <w:b/>
          <w:i/>
        </w:rPr>
        <w:t>For the next part – Use the</w:t>
      </w:r>
      <w:r w:rsidR="00746675">
        <w:rPr>
          <w:rFonts w:ascii="Comic Sans MS" w:hAnsi="Comic Sans MS"/>
          <w:b/>
          <w:i/>
        </w:rPr>
        <w:t xml:space="preserve"> extract below to help you research and write in your own words (Stretch &amp; </w:t>
      </w:r>
      <w:r w:rsidR="0071790F">
        <w:rPr>
          <w:rFonts w:ascii="Comic Sans MS" w:hAnsi="Comic Sans MS"/>
          <w:b/>
          <w:i/>
        </w:rPr>
        <w:t>Whitehouse</w:t>
      </w:r>
      <w:bookmarkStart w:id="0" w:name="_GoBack"/>
      <w:bookmarkEnd w:id="0"/>
      <w:r w:rsidRPr="00CE5F5E">
        <w:rPr>
          <w:rFonts w:ascii="Comic Sans MS" w:hAnsi="Comic Sans MS"/>
          <w:b/>
          <w:i/>
        </w:rPr>
        <w:t xml:space="preserve"> book P17</w:t>
      </w:r>
      <w:r w:rsidR="00746675">
        <w:rPr>
          <w:rFonts w:ascii="Comic Sans MS" w:hAnsi="Comic Sans MS"/>
          <w:b/>
          <w:i/>
        </w:rPr>
        <w:t>)</w:t>
      </w:r>
      <w:r w:rsidRPr="00CE5F5E">
        <w:rPr>
          <w:rFonts w:ascii="Comic Sans MS" w:hAnsi="Comic Sans MS"/>
          <w:b/>
          <w:i/>
        </w:rPr>
        <w:t>1 the section entitled ‘Ageing and health and social care provision’ as well as thinking back to the work in class</w:t>
      </w:r>
      <w:r w:rsidR="00A26A75">
        <w:rPr>
          <w:rFonts w:ascii="Comic Sans MS" w:hAnsi="Comic Sans MS"/>
          <w:b/>
          <w:i/>
        </w:rPr>
        <w:t xml:space="preserve"> (see Power point) </w:t>
      </w:r>
    </w:p>
    <w:p w:rsidR="00624FD3" w:rsidRPr="00624FD3" w:rsidRDefault="00624FD3" w:rsidP="00624FD3">
      <w:pPr>
        <w:rPr>
          <w:rFonts w:ascii="Comic Sans MS" w:hAnsi="Comic Sans MS"/>
        </w:rPr>
      </w:pPr>
      <w:r w:rsidRPr="00624FD3">
        <w:rPr>
          <w:rFonts w:ascii="Comic Sans MS" w:hAnsi="Comic Sans MS"/>
        </w:rPr>
        <w:t>The majority of older</w:t>
      </w:r>
      <w:r>
        <w:rPr>
          <w:rFonts w:ascii="Comic Sans MS" w:hAnsi="Comic Sans MS"/>
        </w:rPr>
        <w:t xml:space="preserve"> people remain in their own homes </w:t>
      </w:r>
      <w:r w:rsidRPr="00624FD3">
        <w:rPr>
          <w:rFonts w:ascii="Comic Sans MS" w:hAnsi="Comic Sans MS"/>
        </w:rPr>
        <w:t>in the community, where they may be supported by friends, family and health and social services. Some older people choose to move to sheltered housing. Sometimes people choose shelter</w:t>
      </w:r>
      <w:r>
        <w:rPr>
          <w:rFonts w:ascii="Comic Sans MS" w:hAnsi="Comic Sans MS"/>
        </w:rPr>
        <w:t>ed housing because</w:t>
      </w:r>
      <w:r w:rsidRPr="00624FD3">
        <w:rPr>
          <w:rFonts w:ascii="Comic Sans MS" w:hAnsi="Comic Sans MS"/>
        </w:rPr>
        <w:t xml:space="preserve"> maintaining the family home has become too difficult Day care centres provide a social setting where peopl</w:t>
      </w:r>
      <w:r>
        <w:rPr>
          <w:rFonts w:ascii="Comic Sans MS" w:hAnsi="Comic Sans MS"/>
        </w:rPr>
        <w:t>e</w:t>
      </w:r>
      <w:r w:rsidRPr="00624FD3">
        <w:rPr>
          <w:rFonts w:ascii="Comic Sans MS" w:hAnsi="Comic Sans MS"/>
        </w:rPr>
        <w:t xml:space="preserve"> can meet and some health authorities provide day </w:t>
      </w:r>
      <w:proofErr w:type="spellStart"/>
      <w:r w:rsidRPr="00624FD3">
        <w:rPr>
          <w:rFonts w:ascii="Comic Sans MS" w:hAnsi="Comic Sans MS"/>
        </w:rPr>
        <w:t>car</w:t>
      </w:r>
      <w:proofErr w:type="spellEnd"/>
      <w:r w:rsidRPr="00624FD3">
        <w:rPr>
          <w:rFonts w:ascii="Comic Sans MS" w:hAnsi="Comic Sans MS"/>
        </w:rPr>
        <w:t xml:space="preserve"> </w:t>
      </w:r>
      <w:proofErr w:type="gramStart"/>
      <w:r w:rsidRPr="00624FD3">
        <w:rPr>
          <w:rFonts w:ascii="Comic Sans MS" w:hAnsi="Comic Sans MS"/>
        </w:rPr>
        <w:t>to  assist</w:t>
      </w:r>
      <w:proofErr w:type="gramEnd"/>
      <w:r w:rsidRPr="00624FD3">
        <w:rPr>
          <w:rFonts w:ascii="Comic Sans MS" w:hAnsi="Comic Sans MS"/>
        </w:rPr>
        <w:t xml:space="preserve"> with physiotherapy  and other health needs. A small proportion of older people choose residential care where 24-hour support is available.</w:t>
      </w:r>
    </w:p>
    <w:p w:rsidR="00624FD3" w:rsidRPr="00624FD3" w:rsidRDefault="00624FD3" w:rsidP="00624FD3">
      <w:pPr>
        <w:rPr>
          <w:rFonts w:ascii="Comic Sans MS" w:hAnsi="Comic Sans MS"/>
        </w:rPr>
      </w:pPr>
      <w:r w:rsidRPr="00624FD3">
        <w:rPr>
          <w:rFonts w:ascii="Comic Sans MS" w:hAnsi="Comic Sans MS"/>
        </w:rPr>
        <w:t>All services for older people will aim to provide respec</w:t>
      </w:r>
      <w:r>
        <w:rPr>
          <w:rFonts w:ascii="Comic Sans MS" w:hAnsi="Comic Sans MS"/>
        </w:rPr>
        <w:t>t</w:t>
      </w:r>
      <w:r w:rsidRPr="00624FD3">
        <w:rPr>
          <w:rFonts w:ascii="Comic Sans MS" w:hAnsi="Comic Sans MS"/>
        </w:rPr>
        <w:t xml:space="preserve"> and choice for service users as part of their policy on quality </w:t>
      </w:r>
      <w:proofErr w:type="gramStart"/>
      <w:r w:rsidRPr="00624FD3">
        <w:rPr>
          <w:rFonts w:ascii="Comic Sans MS" w:hAnsi="Comic Sans MS"/>
        </w:rPr>
        <w:t>assurance .</w:t>
      </w:r>
      <w:proofErr w:type="gramEnd"/>
      <w:r w:rsidRPr="00624FD3">
        <w:rPr>
          <w:rFonts w:ascii="Comic Sans MS" w:hAnsi="Comic Sans MS"/>
        </w:rPr>
        <w:t xml:space="preserve"> Many day and residential services will provide a range o</w:t>
      </w:r>
      <w:r>
        <w:rPr>
          <w:rFonts w:ascii="Comic Sans MS" w:hAnsi="Comic Sans MS"/>
        </w:rPr>
        <w:t xml:space="preserve">f social and leisure activities </w:t>
      </w:r>
      <w:r w:rsidRPr="00624FD3">
        <w:rPr>
          <w:rFonts w:ascii="Comic Sans MS" w:hAnsi="Comic Sans MS"/>
        </w:rPr>
        <w:t>for service users. Older people should always have a choice as to how active they</w:t>
      </w:r>
      <w:r>
        <w:rPr>
          <w:rFonts w:ascii="Comic Sans MS" w:hAnsi="Comic Sans MS"/>
        </w:rPr>
        <w:t xml:space="preserve"> wish to </w:t>
      </w:r>
      <w:proofErr w:type="gramStart"/>
      <w:r>
        <w:rPr>
          <w:rFonts w:ascii="Comic Sans MS" w:hAnsi="Comic Sans MS"/>
        </w:rPr>
        <w:t>be .</w:t>
      </w:r>
      <w:proofErr w:type="gramEnd"/>
      <w:r>
        <w:rPr>
          <w:rFonts w:ascii="Comic Sans MS" w:hAnsi="Comic Sans MS"/>
        </w:rPr>
        <w:t xml:space="preserve"> Quality services </w:t>
      </w:r>
      <w:r w:rsidRPr="00624FD3">
        <w:rPr>
          <w:rFonts w:ascii="Comic Sans MS" w:hAnsi="Comic Sans MS"/>
        </w:rPr>
        <w:t xml:space="preserve">will </w:t>
      </w:r>
      <w:proofErr w:type="gramStart"/>
      <w:r w:rsidRPr="00624FD3">
        <w:rPr>
          <w:rFonts w:ascii="Comic Sans MS" w:hAnsi="Comic Sans MS"/>
        </w:rPr>
        <w:t>never  attempt</w:t>
      </w:r>
      <w:proofErr w:type="gramEnd"/>
      <w:r w:rsidRPr="00624FD3">
        <w:rPr>
          <w:rFonts w:ascii="Comic Sans MS" w:hAnsi="Comic Sans MS"/>
        </w:rPr>
        <w:t xml:space="preserve">  to  force older  people to be active and e</w:t>
      </w:r>
      <w:r>
        <w:rPr>
          <w:rFonts w:ascii="Comic Sans MS" w:hAnsi="Comic Sans MS"/>
        </w:rPr>
        <w:t xml:space="preserve">ngaged, but  they  will provide </w:t>
      </w:r>
      <w:r w:rsidRPr="00624FD3">
        <w:rPr>
          <w:rFonts w:ascii="Comic Sans MS" w:hAnsi="Comic Sans MS"/>
        </w:rPr>
        <w:t>opportunities f</w:t>
      </w:r>
      <w:r>
        <w:rPr>
          <w:rFonts w:ascii="Comic Sans MS" w:hAnsi="Comic Sans MS"/>
        </w:rPr>
        <w:t xml:space="preserve">or individuals to maintain the </w:t>
      </w:r>
      <w:r w:rsidRPr="00624FD3">
        <w:rPr>
          <w:rFonts w:ascii="Comic Sans MS" w:hAnsi="Comic Sans MS"/>
        </w:rPr>
        <w:t>continuity of their lives and remain as active as they wish.</w:t>
      </w:r>
    </w:p>
    <w:p w:rsidR="006F5710" w:rsidRPr="00CE5F5E" w:rsidRDefault="00A26A75" w:rsidP="00B00298">
      <w:pPr>
        <w:rPr>
          <w:rFonts w:ascii="Comic Sans MS" w:hAnsi="Comic Sans MS"/>
        </w:rPr>
      </w:pPr>
      <w:r>
        <w:rPr>
          <w:rFonts w:ascii="Comic Sans MS" w:hAnsi="Comic Sans MS"/>
        </w:rPr>
        <w:lastRenderedPageBreak/>
        <w:t xml:space="preserve"> Now e</w:t>
      </w:r>
      <w:r w:rsidR="006F5710" w:rsidRPr="00CE5F5E">
        <w:rPr>
          <w:rFonts w:ascii="Comic Sans MS" w:hAnsi="Comic Sans MS"/>
        </w:rPr>
        <w:t>xplain in your own words that the majority of people want to remain in their own home for as long as possible</w:t>
      </w:r>
      <w:r>
        <w:rPr>
          <w:rFonts w:ascii="Comic Sans MS" w:hAnsi="Comic Sans MS"/>
        </w:rPr>
        <w:t xml:space="preserve"> (evidence to support this?) </w:t>
      </w:r>
      <w:r w:rsidR="006F5710" w:rsidRPr="00CE5F5E">
        <w:rPr>
          <w:rFonts w:ascii="Comic Sans MS" w:hAnsi="Comic Sans MS"/>
        </w:rPr>
        <w:t xml:space="preserve"> </w:t>
      </w:r>
      <w:proofErr w:type="gramStart"/>
      <w:r w:rsidR="006F5710" w:rsidRPr="00CE5F5E">
        <w:rPr>
          <w:rFonts w:ascii="Comic Sans MS" w:hAnsi="Comic Sans MS"/>
        </w:rPr>
        <w:t>and</w:t>
      </w:r>
      <w:proofErr w:type="gramEnd"/>
      <w:r w:rsidR="006F5710" w:rsidRPr="00CE5F5E">
        <w:rPr>
          <w:rFonts w:ascii="Comic Sans MS" w:hAnsi="Comic Sans MS"/>
        </w:rPr>
        <w:t xml:space="preserve"> what services can be </w:t>
      </w:r>
      <w:r>
        <w:rPr>
          <w:rFonts w:ascii="Comic Sans MS" w:hAnsi="Comic Sans MS"/>
        </w:rPr>
        <w:t xml:space="preserve">provided to support them to continue living </w:t>
      </w:r>
      <w:proofErr w:type="spellStart"/>
      <w:r>
        <w:rPr>
          <w:rFonts w:ascii="Comic Sans MS" w:hAnsi="Comic Sans MS"/>
        </w:rPr>
        <w:t>independenlty</w:t>
      </w:r>
      <w:proofErr w:type="spellEnd"/>
      <w:r w:rsidR="006F5710" w:rsidRPr="00CE5F5E">
        <w:rPr>
          <w:rFonts w:ascii="Comic Sans MS" w:hAnsi="Comic Sans MS"/>
        </w:rPr>
        <w:t>.</w:t>
      </w:r>
      <w:r>
        <w:rPr>
          <w:rFonts w:ascii="Comic Sans MS" w:hAnsi="Comic Sans MS"/>
        </w:rPr>
        <w:t xml:space="preserve"> </w:t>
      </w:r>
    </w:p>
    <w:p w:rsidR="006F5710" w:rsidRPr="00CE5F5E" w:rsidRDefault="006F5710" w:rsidP="00B00298">
      <w:pPr>
        <w:rPr>
          <w:rFonts w:ascii="Comic Sans MS" w:hAnsi="Comic Sans MS"/>
        </w:rPr>
      </w:pPr>
      <w:r w:rsidRPr="00CE5F5E">
        <w:rPr>
          <w:rFonts w:ascii="Comic Sans MS" w:hAnsi="Comic Sans MS"/>
        </w:rPr>
        <w:t>Identify the other types of care/housing available to support the elderly.</w:t>
      </w:r>
    </w:p>
    <w:p w:rsidR="006F5710" w:rsidRPr="00CE5F5E" w:rsidRDefault="006F5710" w:rsidP="00B00298">
      <w:pPr>
        <w:rPr>
          <w:rFonts w:ascii="Comic Sans MS" w:hAnsi="Comic Sans MS"/>
        </w:rPr>
      </w:pPr>
      <w:r w:rsidRPr="00CE5F5E">
        <w:rPr>
          <w:rFonts w:ascii="Comic Sans MS" w:hAnsi="Comic Sans MS"/>
        </w:rPr>
        <w:t>What is good about the different types of care available to support the elderly?  What are these types of care trying to do?</w:t>
      </w:r>
    </w:p>
    <w:p w:rsidR="006F5710" w:rsidRPr="00CE5F5E" w:rsidRDefault="006F5710" w:rsidP="00B00298">
      <w:pPr>
        <w:rPr>
          <w:rFonts w:ascii="Comic Sans MS" w:hAnsi="Comic Sans MS"/>
        </w:rPr>
      </w:pPr>
      <w:r w:rsidRPr="00CE5F5E">
        <w:rPr>
          <w:rFonts w:ascii="Comic Sans MS" w:hAnsi="Comic Sans MS"/>
        </w:rPr>
        <w:t>The way H&amp;SC provision is currently set up, does it give people opportunity to keep active and engage with activities? – give examples of how this might happen in each different type of are setting.</w:t>
      </w:r>
    </w:p>
    <w:p w:rsidR="006F5710" w:rsidRPr="00CE5F5E" w:rsidRDefault="00C805C3" w:rsidP="00B00298">
      <w:pPr>
        <w:rPr>
          <w:rFonts w:ascii="Comic Sans MS" w:hAnsi="Comic Sans MS"/>
        </w:rPr>
      </w:pPr>
      <w:r w:rsidRPr="00CE5F5E">
        <w:rPr>
          <w:rFonts w:ascii="Comic Sans MS" w:hAnsi="Comic Sans MS"/>
        </w:rPr>
        <w:t>How does Home C</w:t>
      </w:r>
      <w:r w:rsidR="006F5710" w:rsidRPr="00CE5F5E">
        <w:rPr>
          <w:rFonts w:ascii="Comic Sans MS" w:hAnsi="Comic Sans MS"/>
        </w:rPr>
        <w:t>are help to maintain activity and prevent disengagement?</w:t>
      </w:r>
    </w:p>
    <w:p w:rsidR="00C805C3" w:rsidRPr="00CE5F5E" w:rsidRDefault="00C805C3" w:rsidP="00B00298">
      <w:pPr>
        <w:rPr>
          <w:rFonts w:ascii="Comic Sans MS" w:hAnsi="Comic Sans MS"/>
        </w:rPr>
      </w:pPr>
      <w:r w:rsidRPr="00CE5F5E">
        <w:rPr>
          <w:rFonts w:ascii="Comic Sans MS" w:hAnsi="Comic Sans MS"/>
        </w:rPr>
        <w:t>How does Sheltered Accommodation maintain activity and prevent disengagement?</w:t>
      </w:r>
    </w:p>
    <w:p w:rsidR="00C805C3" w:rsidRPr="00CE5F5E" w:rsidRDefault="00C805C3" w:rsidP="00B00298">
      <w:pPr>
        <w:rPr>
          <w:rFonts w:ascii="Comic Sans MS" w:hAnsi="Comic Sans MS"/>
        </w:rPr>
      </w:pPr>
      <w:r w:rsidRPr="00CE5F5E">
        <w:rPr>
          <w:rFonts w:ascii="Comic Sans MS" w:hAnsi="Comic Sans MS"/>
        </w:rPr>
        <w:t>How does Residential Care maintain activity and prevent disengagement?</w:t>
      </w:r>
    </w:p>
    <w:p w:rsidR="00C805C3" w:rsidRPr="00CE5F5E" w:rsidRDefault="00C805C3" w:rsidP="00B00298">
      <w:pPr>
        <w:rPr>
          <w:rFonts w:ascii="Comic Sans MS" w:hAnsi="Comic Sans MS"/>
        </w:rPr>
      </w:pPr>
      <w:r w:rsidRPr="00CE5F5E">
        <w:rPr>
          <w:rFonts w:ascii="Comic Sans MS" w:hAnsi="Comic Sans MS"/>
        </w:rPr>
        <w:t>For the above, answer the questions – Will they have the opportunity to maintain links with their old life? How?  If not, why not?</w:t>
      </w:r>
    </w:p>
    <w:p w:rsidR="00C805C3" w:rsidRPr="00CE5F5E" w:rsidRDefault="00C805C3" w:rsidP="00B00298">
      <w:pPr>
        <w:rPr>
          <w:rFonts w:ascii="Comic Sans MS" w:hAnsi="Comic Sans MS"/>
        </w:rPr>
      </w:pPr>
      <w:r w:rsidRPr="00CE5F5E">
        <w:rPr>
          <w:rFonts w:ascii="Comic Sans MS" w:hAnsi="Comic Sans MS"/>
        </w:rPr>
        <w:t>What sorts of things do they do in Residential Care?</w:t>
      </w:r>
    </w:p>
    <w:p w:rsidR="00C805C3" w:rsidRPr="00CE5F5E" w:rsidRDefault="00C805C3" w:rsidP="00B00298">
      <w:pPr>
        <w:rPr>
          <w:rFonts w:ascii="Comic Sans MS" w:hAnsi="Comic Sans MS"/>
        </w:rPr>
      </w:pPr>
      <w:r w:rsidRPr="00CE5F5E">
        <w:rPr>
          <w:rFonts w:ascii="Comic Sans MS" w:hAnsi="Comic Sans MS"/>
        </w:rPr>
        <w:t>Do people living in Residential care have the same opportunities as they do with their family or do people in care homes have more opportunity than people being cared for by their family?</w:t>
      </w:r>
    </w:p>
    <w:p w:rsidR="00C805C3" w:rsidRPr="00CE5F5E" w:rsidRDefault="00C805C3" w:rsidP="00B00298">
      <w:pPr>
        <w:rPr>
          <w:rFonts w:ascii="Comic Sans MS" w:hAnsi="Comic Sans MS"/>
          <w:b/>
          <w:u w:val="single"/>
        </w:rPr>
      </w:pPr>
      <w:r w:rsidRPr="00CE5F5E">
        <w:rPr>
          <w:rFonts w:ascii="Comic Sans MS" w:hAnsi="Comic Sans MS"/>
        </w:rPr>
        <w:t xml:space="preserve">Heading: </w:t>
      </w:r>
      <w:r w:rsidRPr="00CE5F5E">
        <w:rPr>
          <w:rFonts w:ascii="Comic Sans MS" w:hAnsi="Comic Sans MS"/>
          <w:b/>
          <w:u w:val="single"/>
        </w:rPr>
        <w:t>Conclusion</w:t>
      </w:r>
    </w:p>
    <w:p w:rsidR="00C805C3" w:rsidRPr="00CE5F5E" w:rsidRDefault="00C805C3" w:rsidP="00B00298">
      <w:pPr>
        <w:rPr>
          <w:rFonts w:ascii="Comic Sans MS" w:hAnsi="Comic Sans MS"/>
        </w:rPr>
      </w:pPr>
      <w:r w:rsidRPr="00CE5F5E">
        <w:rPr>
          <w:rFonts w:ascii="Comic Sans MS" w:hAnsi="Comic Sans MS"/>
        </w:rPr>
        <w:t>Are the elderly encouraged to remain active in order to prevent excessive disengagement or would they be expected to withdraw?  Give reasons for your opinion here.</w:t>
      </w:r>
    </w:p>
    <w:p w:rsidR="006F5710" w:rsidRPr="006F5710" w:rsidRDefault="006F5710" w:rsidP="00B00298"/>
    <w:sectPr w:rsidR="006F5710" w:rsidRPr="006F5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37DB5"/>
    <w:multiLevelType w:val="hybridMultilevel"/>
    <w:tmpl w:val="B6CAE12E"/>
    <w:lvl w:ilvl="0" w:tplc="5364AFA4">
      <w:start w:val="1"/>
      <w:numFmt w:val="bullet"/>
      <w:lvlText w:val="•"/>
      <w:lvlJc w:val="left"/>
      <w:pPr>
        <w:tabs>
          <w:tab w:val="num" w:pos="720"/>
        </w:tabs>
        <w:ind w:left="720" w:hanging="360"/>
      </w:pPr>
      <w:rPr>
        <w:rFonts w:ascii="Arial" w:hAnsi="Arial" w:hint="default"/>
      </w:rPr>
    </w:lvl>
    <w:lvl w:ilvl="1" w:tplc="BCEA0D10" w:tentative="1">
      <w:start w:val="1"/>
      <w:numFmt w:val="bullet"/>
      <w:lvlText w:val="•"/>
      <w:lvlJc w:val="left"/>
      <w:pPr>
        <w:tabs>
          <w:tab w:val="num" w:pos="1440"/>
        </w:tabs>
        <w:ind w:left="1440" w:hanging="360"/>
      </w:pPr>
      <w:rPr>
        <w:rFonts w:ascii="Arial" w:hAnsi="Arial" w:hint="default"/>
      </w:rPr>
    </w:lvl>
    <w:lvl w:ilvl="2" w:tplc="630AE6E4" w:tentative="1">
      <w:start w:val="1"/>
      <w:numFmt w:val="bullet"/>
      <w:lvlText w:val="•"/>
      <w:lvlJc w:val="left"/>
      <w:pPr>
        <w:tabs>
          <w:tab w:val="num" w:pos="2160"/>
        </w:tabs>
        <w:ind w:left="2160" w:hanging="360"/>
      </w:pPr>
      <w:rPr>
        <w:rFonts w:ascii="Arial" w:hAnsi="Arial" w:hint="default"/>
      </w:rPr>
    </w:lvl>
    <w:lvl w:ilvl="3" w:tplc="68248F70" w:tentative="1">
      <w:start w:val="1"/>
      <w:numFmt w:val="bullet"/>
      <w:lvlText w:val="•"/>
      <w:lvlJc w:val="left"/>
      <w:pPr>
        <w:tabs>
          <w:tab w:val="num" w:pos="2880"/>
        </w:tabs>
        <w:ind w:left="2880" w:hanging="360"/>
      </w:pPr>
      <w:rPr>
        <w:rFonts w:ascii="Arial" w:hAnsi="Arial" w:hint="default"/>
      </w:rPr>
    </w:lvl>
    <w:lvl w:ilvl="4" w:tplc="5F24626A" w:tentative="1">
      <w:start w:val="1"/>
      <w:numFmt w:val="bullet"/>
      <w:lvlText w:val="•"/>
      <w:lvlJc w:val="left"/>
      <w:pPr>
        <w:tabs>
          <w:tab w:val="num" w:pos="3600"/>
        </w:tabs>
        <w:ind w:left="3600" w:hanging="360"/>
      </w:pPr>
      <w:rPr>
        <w:rFonts w:ascii="Arial" w:hAnsi="Arial" w:hint="default"/>
      </w:rPr>
    </w:lvl>
    <w:lvl w:ilvl="5" w:tplc="D4DA4526" w:tentative="1">
      <w:start w:val="1"/>
      <w:numFmt w:val="bullet"/>
      <w:lvlText w:val="•"/>
      <w:lvlJc w:val="left"/>
      <w:pPr>
        <w:tabs>
          <w:tab w:val="num" w:pos="4320"/>
        </w:tabs>
        <w:ind w:left="4320" w:hanging="360"/>
      </w:pPr>
      <w:rPr>
        <w:rFonts w:ascii="Arial" w:hAnsi="Arial" w:hint="default"/>
      </w:rPr>
    </w:lvl>
    <w:lvl w:ilvl="6" w:tplc="0F78E756" w:tentative="1">
      <w:start w:val="1"/>
      <w:numFmt w:val="bullet"/>
      <w:lvlText w:val="•"/>
      <w:lvlJc w:val="left"/>
      <w:pPr>
        <w:tabs>
          <w:tab w:val="num" w:pos="5040"/>
        </w:tabs>
        <w:ind w:left="5040" w:hanging="360"/>
      </w:pPr>
      <w:rPr>
        <w:rFonts w:ascii="Arial" w:hAnsi="Arial" w:hint="default"/>
      </w:rPr>
    </w:lvl>
    <w:lvl w:ilvl="7" w:tplc="55FC16F6" w:tentative="1">
      <w:start w:val="1"/>
      <w:numFmt w:val="bullet"/>
      <w:lvlText w:val="•"/>
      <w:lvlJc w:val="left"/>
      <w:pPr>
        <w:tabs>
          <w:tab w:val="num" w:pos="5760"/>
        </w:tabs>
        <w:ind w:left="5760" w:hanging="360"/>
      </w:pPr>
      <w:rPr>
        <w:rFonts w:ascii="Arial" w:hAnsi="Arial" w:hint="default"/>
      </w:rPr>
    </w:lvl>
    <w:lvl w:ilvl="8" w:tplc="5CA6BB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E7088F"/>
    <w:multiLevelType w:val="hybridMultilevel"/>
    <w:tmpl w:val="02221672"/>
    <w:lvl w:ilvl="0" w:tplc="987AFF98">
      <w:start w:val="1"/>
      <w:numFmt w:val="bullet"/>
      <w:lvlText w:val="•"/>
      <w:lvlJc w:val="left"/>
      <w:pPr>
        <w:tabs>
          <w:tab w:val="num" w:pos="720"/>
        </w:tabs>
        <w:ind w:left="720" w:hanging="360"/>
      </w:pPr>
      <w:rPr>
        <w:rFonts w:ascii="Arial" w:hAnsi="Arial" w:hint="default"/>
      </w:rPr>
    </w:lvl>
    <w:lvl w:ilvl="1" w:tplc="3050FA86" w:tentative="1">
      <w:start w:val="1"/>
      <w:numFmt w:val="bullet"/>
      <w:lvlText w:val="•"/>
      <w:lvlJc w:val="left"/>
      <w:pPr>
        <w:tabs>
          <w:tab w:val="num" w:pos="1440"/>
        </w:tabs>
        <w:ind w:left="1440" w:hanging="360"/>
      </w:pPr>
      <w:rPr>
        <w:rFonts w:ascii="Arial" w:hAnsi="Arial" w:hint="default"/>
      </w:rPr>
    </w:lvl>
    <w:lvl w:ilvl="2" w:tplc="9F6A55EE" w:tentative="1">
      <w:start w:val="1"/>
      <w:numFmt w:val="bullet"/>
      <w:lvlText w:val="•"/>
      <w:lvlJc w:val="left"/>
      <w:pPr>
        <w:tabs>
          <w:tab w:val="num" w:pos="2160"/>
        </w:tabs>
        <w:ind w:left="2160" w:hanging="360"/>
      </w:pPr>
      <w:rPr>
        <w:rFonts w:ascii="Arial" w:hAnsi="Arial" w:hint="default"/>
      </w:rPr>
    </w:lvl>
    <w:lvl w:ilvl="3" w:tplc="176A888A" w:tentative="1">
      <w:start w:val="1"/>
      <w:numFmt w:val="bullet"/>
      <w:lvlText w:val="•"/>
      <w:lvlJc w:val="left"/>
      <w:pPr>
        <w:tabs>
          <w:tab w:val="num" w:pos="2880"/>
        </w:tabs>
        <w:ind w:left="2880" w:hanging="360"/>
      </w:pPr>
      <w:rPr>
        <w:rFonts w:ascii="Arial" w:hAnsi="Arial" w:hint="default"/>
      </w:rPr>
    </w:lvl>
    <w:lvl w:ilvl="4" w:tplc="B04C09DC" w:tentative="1">
      <w:start w:val="1"/>
      <w:numFmt w:val="bullet"/>
      <w:lvlText w:val="•"/>
      <w:lvlJc w:val="left"/>
      <w:pPr>
        <w:tabs>
          <w:tab w:val="num" w:pos="3600"/>
        </w:tabs>
        <w:ind w:left="3600" w:hanging="360"/>
      </w:pPr>
      <w:rPr>
        <w:rFonts w:ascii="Arial" w:hAnsi="Arial" w:hint="default"/>
      </w:rPr>
    </w:lvl>
    <w:lvl w:ilvl="5" w:tplc="776607E2" w:tentative="1">
      <w:start w:val="1"/>
      <w:numFmt w:val="bullet"/>
      <w:lvlText w:val="•"/>
      <w:lvlJc w:val="left"/>
      <w:pPr>
        <w:tabs>
          <w:tab w:val="num" w:pos="4320"/>
        </w:tabs>
        <w:ind w:left="4320" w:hanging="360"/>
      </w:pPr>
      <w:rPr>
        <w:rFonts w:ascii="Arial" w:hAnsi="Arial" w:hint="default"/>
      </w:rPr>
    </w:lvl>
    <w:lvl w:ilvl="6" w:tplc="E6B0B038" w:tentative="1">
      <w:start w:val="1"/>
      <w:numFmt w:val="bullet"/>
      <w:lvlText w:val="•"/>
      <w:lvlJc w:val="left"/>
      <w:pPr>
        <w:tabs>
          <w:tab w:val="num" w:pos="5040"/>
        </w:tabs>
        <w:ind w:left="5040" w:hanging="360"/>
      </w:pPr>
      <w:rPr>
        <w:rFonts w:ascii="Arial" w:hAnsi="Arial" w:hint="default"/>
      </w:rPr>
    </w:lvl>
    <w:lvl w:ilvl="7" w:tplc="D56ABE16" w:tentative="1">
      <w:start w:val="1"/>
      <w:numFmt w:val="bullet"/>
      <w:lvlText w:val="•"/>
      <w:lvlJc w:val="left"/>
      <w:pPr>
        <w:tabs>
          <w:tab w:val="num" w:pos="5760"/>
        </w:tabs>
        <w:ind w:left="5760" w:hanging="360"/>
      </w:pPr>
      <w:rPr>
        <w:rFonts w:ascii="Arial" w:hAnsi="Arial" w:hint="default"/>
      </w:rPr>
    </w:lvl>
    <w:lvl w:ilvl="8" w:tplc="F52070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3E6B4B"/>
    <w:multiLevelType w:val="hybridMultilevel"/>
    <w:tmpl w:val="D7E88D84"/>
    <w:lvl w:ilvl="0" w:tplc="A9A6C0DA">
      <w:start w:val="1"/>
      <w:numFmt w:val="bullet"/>
      <w:lvlText w:val="•"/>
      <w:lvlJc w:val="left"/>
      <w:pPr>
        <w:tabs>
          <w:tab w:val="num" w:pos="720"/>
        </w:tabs>
        <w:ind w:left="720" w:hanging="360"/>
      </w:pPr>
      <w:rPr>
        <w:rFonts w:ascii="Arial" w:hAnsi="Arial" w:hint="default"/>
      </w:rPr>
    </w:lvl>
    <w:lvl w:ilvl="1" w:tplc="F99C9BE6" w:tentative="1">
      <w:start w:val="1"/>
      <w:numFmt w:val="bullet"/>
      <w:lvlText w:val="•"/>
      <w:lvlJc w:val="left"/>
      <w:pPr>
        <w:tabs>
          <w:tab w:val="num" w:pos="1440"/>
        </w:tabs>
        <w:ind w:left="1440" w:hanging="360"/>
      </w:pPr>
      <w:rPr>
        <w:rFonts w:ascii="Arial" w:hAnsi="Arial" w:hint="default"/>
      </w:rPr>
    </w:lvl>
    <w:lvl w:ilvl="2" w:tplc="6D642E68" w:tentative="1">
      <w:start w:val="1"/>
      <w:numFmt w:val="bullet"/>
      <w:lvlText w:val="•"/>
      <w:lvlJc w:val="left"/>
      <w:pPr>
        <w:tabs>
          <w:tab w:val="num" w:pos="2160"/>
        </w:tabs>
        <w:ind w:left="2160" w:hanging="360"/>
      </w:pPr>
      <w:rPr>
        <w:rFonts w:ascii="Arial" w:hAnsi="Arial" w:hint="default"/>
      </w:rPr>
    </w:lvl>
    <w:lvl w:ilvl="3" w:tplc="BD40B13E" w:tentative="1">
      <w:start w:val="1"/>
      <w:numFmt w:val="bullet"/>
      <w:lvlText w:val="•"/>
      <w:lvlJc w:val="left"/>
      <w:pPr>
        <w:tabs>
          <w:tab w:val="num" w:pos="2880"/>
        </w:tabs>
        <w:ind w:left="2880" w:hanging="360"/>
      </w:pPr>
      <w:rPr>
        <w:rFonts w:ascii="Arial" w:hAnsi="Arial" w:hint="default"/>
      </w:rPr>
    </w:lvl>
    <w:lvl w:ilvl="4" w:tplc="034CE888" w:tentative="1">
      <w:start w:val="1"/>
      <w:numFmt w:val="bullet"/>
      <w:lvlText w:val="•"/>
      <w:lvlJc w:val="left"/>
      <w:pPr>
        <w:tabs>
          <w:tab w:val="num" w:pos="3600"/>
        </w:tabs>
        <w:ind w:left="3600" w:hanging="360"/>
      </w:pPr>
      <w:rPr>
        <w:rFonts w:ascii="Arial" w:hAnsi="Arial" w:hint="default"/>
      </w:rPr>
    </w:lvl>
    <w:lvl w:ilvl="5" w:tplc="673CE7A0" w:tentative="1">
      <w:start w:val="1"/>
      <w:numFmt w:val="bullet"/>
      <w:lvlText w:val="•"/>
      <w:lvlJc w:val="left"/>
      <w:pPr>
        <w:tabs>
          <w:tab w:val="num" w:pos="4320"/>
        </w:tabs>
        <w:ind w:left="4320" w:hanging="360"/>
      </w:pPr>
      <w:rPr>
        <w:rFonts w:ascii="Arial" w:hAnsi="Arial" w:hint="default"/>
      </w:rPr>
    </w:lvl>
    <w:lvl w:ilvl="6" w:tplc="6C34636A" w:tentative="1">
      <w:start w:val="1"/>
      <w:numFmt w:val="bullet"/>
      <w:lvlText w:val="•"/>
      <w:lvlJc w:val="left"/>
      <w:pPr>
        <w:tabs>
          <w:tab w:val="num" w:pos="5040"/>
        </w:tabs>
        <w:ind w:left="5040" w:hanging="360"/>
      </w:pPr>
      <w:rPr>
        <w:rFonts w:ascii="Arial" w:hAnsi="Arial" w:hint="default"/>
      </w:rPr>
    </w:lvl>
    <w:lvl w:ilvl="7" w:tplc="30CC7EE2" w:tentative="1">
      <w:start w:val="1"/>
      <w:numFmt w:val="bullet"/>
      <w:lvlText w:val="•"/>
      <w:lvlJc w:val="left"/>
      <w:pPr>
        <w:tabs>
          <w:tab w:val="num" w:pos="5760"/>
        </w:tabs>
        <w:ind w:left="5760" w:hanging="360"/>
      </w:pPr>
      <w:rPr>
        <w:rFonts w:ascii="Arial" w:hAnsi="Arial" w:hint="default"/>
      </w:rPr>
    </w:lvl>
    <w:lvl w:ilvl="8" w:tplc="301E513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B2"/>
    <w:rsid w:val="00000639"/>
    <w:rsid w:val="00063ADF"/>
    <w:rsid w:val="000A0254"/>
    <w:rsid w:val="00126298"/>
    <w:rsid w:val="00251D98"/>
    <w:rsid w:val="002F1B4B"/>
    <w:rsid w:val="002F2179"/>
    <w:rsid w:val="00321757"/>
    <w:rsid w:val="003432E0"/>
    <w:rsid w:val="00521398"/>
    <w:rsid w:val="005A1CB9"/>
    <w:rsid w:val="00624FD3"/>
    <w:rsid w:val="00633950"/>
    <w:rsid w:val="006F0F3E"/>
    <w:rsid w:val="006F5710"/>
    <w:rsid w:val="0071790F"/>
    <w:rsid w:val="00746675"/>
    <w:rsid w:val="007921F6"/>
    <w:rsid w:val="00931D8D"/>
    <w:rsid w:val="009E5EF3"/>
    <w:rsid w:val="00A23D7E"/>
    <w:rsid w:val="00A26A75"/>
    <w:rsid w:val="00B00298"/>
    <w:rsid w:val="00C805C3"/>
    <w:rsid w:val="00CE5F5E"/>
    <w:rsid w:val="00D21AB2"/>
    <w:rsid w:val="00D52A54"/>
    <w:rsid w:val="00D73D6C"/>
    <w:rsid w:val="00EE6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EAC610A"/>
  <w15:chartTrackingRefBased/>
  <w15:docId w15:val="{38DA305A-EBF8-4ADE-BB8A-1BC52C6C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1983">
      <w:bodyDiv w:val="1"/>
      <w:marLeft w:val="0"/>
      <w:marRight w:val="0"/>
      <w:marTop w:val="0"/>
      <w:marBottom w:val="0"/>
      <w:divBdr>
        <w:top w:val="none" w:sz="0" w:space="0" w:color="auto"/>
        <w:left w:val="none" w:sz="0" w:space="0" w:color="auto"/>
        <w:bottom w:val="none" w:sz="0" w:space="0" w:color="auto"/>
        <w:right w:val="none" w:sz="0" w:space="0" w:color="auto"/>
      </w:divBdr>
      <w:divsChild>
        <w:div w:id="409888685">
          <w:marLeft w:val="547"/>
          <w:marRight w:val="0"/>
          <w:marTop w:val="154"/>
          <w:marBottom w:val="0"/>
          <w:divBdr>
            <w:top w:val="none" w:sz="0" w:space="0" w:color="auto"/>
            <w:left w:val="none" w:sz="0" w:space="0" w:color="auto"/>
            <w:bottom w:val="none" w:sz="0" w:space="0" w:color="auto"/>
            <w:right w:val="none" w:sz="0" w:space="0" w:color="auto"/>
          </w:divBdr>
        </w:div>
      </w:divsChild>
    </w:div>
    <w:div w:id="1996376918">
      <w:bodyDiv w:val="1"/>
      <w:marLeft w:val="0"/>
      <w:marRight w:val="0"/>
      <w:marTop w:val="0"/>
      <w:marBottom w:val="0"/>
      <w:divBdr>
        <w:top w:val="none" w:sz="0" w:space="0" w:color="auto"/>
        <w:left w:val="none" w:sz="0" w:space="0" w:color="auto"/>
        <w:bottom w:val="none" w:sz="0" w:space="0" w:color="auto"/>
        <w:right w:val="none" w:sz="0" w:space="0" w:color="auto"/>
      </w:divBdr>
      <w:divsChild>
        <w:div w:id="1013460867">
          <w:marLeft w:val="547"/>
          <w:marRight w:val="0"/>
          <w:marTop w:val="154"/>
          <w:marBottom w:val="0"/>
          <w:divBdr>
            <w:top w:val="none" w:sz="0" w:space="0" w:color="auto"/>
            <w:left w:val="none" w:sz="0" w:space="0" w:color="auto"/>
            <w:bottom w:val="none" w:sz="0" w:space="0" w:color="auto"/>
            <w:right w:val="none" w:sz="0" w:space="0" w:color="auto"/>
          </w:divBdr>
        </w:div>
        <w:div w:id="777798148">
          <w:marLeft w:val="547"/>
          <w:marRight w:val="0"/>
          <w:marTop w:val="154"/>
          <w:marBottom w:val="0"/>
          <w:divBdr>
            <w:top w:val="none" w:sz="0" w:space="0" w:color="auto"/>
            <w:left w:val="none" w:sz="0" w:space="0" w:color="auto"/>
            <w:bottom w:val="none" w:sz="0" w:space="0" w:color="auto"/>
            <w:right w:val="none" w:sz="0" w:space="0" w:color="auto"/>
          </w:divBdr>
        </w:div>
        <w:div w:id="1254315894">
          <w:marLeft w:val="547"/>
          <w:marRight w:val="0"/>
          <w:marTop w:val="154"/>
          <w:marBottom w:val="0"/>
          <w:divBdr>
            <w:top w:val="none" w:sz="0" w:space="0" w:color="auto"/>
            <w:left w:val="none" w:sz="0" w:space="0" w:color="auto"/>
            <w:bottom w:val="none" w:sz="0" w:space="0" w:color="auto"/>
            <w:right w:val="none" w:sz="0" w:space="0" w:color="auto"/>
          </w:divBdr>
        </w:div>
      </w:divsChild>
    </w:div>
    <w:div w:id="2013217088">
      <w:bodyDiv w:val="1"/>
      <w:marLeft w:val="0"/>
      <w:marRight w:val="0"/>
      <w:marTop w:val="0"/>
      <w:marBottom w:val="0"/>
      <w:divBdr>
        <w:top w:val="none" w:sz="0" w:space="0" w:color="auto"/>
        <w:left w:val="none" w:sz="0" w:space="0" w:color="auto"/>
        <w:bottom w:val="none" w:sz="0" w:space="0" w:color="auto"/>
        <w:right w:val="none" w:sz="0" w:space="0" w:color="auto"/>
      </w:divBdr>
      <w:divsChild>
        <w:div w:id="20214684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Coster</dc:creator>
  <cp:keywords/>
  <dc:description/>
  <cp:lastModifiedBy>Pam Maggs</cp:lastModifiedBy>
  <cp:revision>8</cp:revision>
  <dcterms:created xsi:type="dcterms:W3CDTF">2019-04-04T10:42:00Z</dcterms:created>
  <dcterms:modified xsi:type="dcterms:W3CDTF">2019-04-04T11:04:00Z</dcterms:modified>
</cp:coreProperties>
</file>