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25C" w:rsidRDefault="003B225C" w:rsidP="00BF30DE">
      <w:pPr>
        <w:widowControl w:val="0"/>
        <w:autoSpaceDE w:val="0"/>
        <w:autoSpaceDN w:val="0"/>
        <w:adjustRightInd w:val="0"/>
        <w:spacing w:before="450" w:after="45"/>
        <w:ind w:left="150" w:right="38"/>
        <w:rPr>
          <w:rFonts w:cstheme="minorHAnsi"/>
          <w:b/>
          <w:bCs/>
          <w:sz w:val="27"/>
          <w:szCs w:val="27"/>
          <w:u w:val="single"/>
        </w:rPr>
      </w:pPr>
      <w:r w:rsidRPr="00BF30DE">
        <w:rPr>
          <w:rFonts w:cstheme="minorHAnsi"/>
          <w:b/>
          <w:bCs/>
          <w:sz w:val="27"/>
          <w:szCs w:val="27"/>
          <w:u w:val="single"/>
        </w:rPr>
        <w:t xml:space="preserve">Species and Taxonomy </w:t>
      </w:r>
      <w:r w:rsidR="00016A33">
        <w:rPr>
          <w:rFonts w:cstheme="minorHAnsi"/>
          <w:b/>
          <w:bCs/>
          <w:sz w:val="27"/>
          <w:szCs w:val="27"/>
          <w:u w:val="single"/>
        </w:rPr>
        <w:t xml:space="preserve">Assessment </w:t>
      </w:r>
    </w:p>
    <w:p w:rsidR="00BF30DE" w:rsidRPr="00BF30DE" w:rsidRDefault="00BF30DE" w:rsidP="00BF30DE">
      <w:pPr>
        <w:widowControl w:val="0"/>
        <w:autoSpaceDE w:val="0"/>
        <w:autoSpaceDN w:val="0"/>
        <w:adjustRightInd w:val="0"/>
        <w:spacing w:before="450" w:after="45"/>
        <w:ind w:left="150" w:right="38"/>
        <w:rPr>
          <w:rFonts w:cstheme="minorHAnsi"/>
          <w:b/>
          <w:bCs/>
          <w:sz w:val="27"/>
          <w:szCs w:val="27"/>
          <w:u w:val="single"/>
        </w:rPr>
      </w:pPr>
      <w:r>
        <w:rPr>
          <w:rFonts w:cstheme="minorHAnsi"/>
          <w:b/>
          <w:bCs/>
          <w:sz w:val="27"/>
          <w:szCs w:val="27"/>
          <w:u w:val="single"/>
        </w:rPr>
        <w:t>Name: ______________________________________________________________________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450" w:after="45"/>
        <w:ind w:left="150" w:right="38"/>
        <w:rPr>
          <w:rFonts w:cstheme="minorHAnsi"/>
          <w:sz w:val="22"/>
          <w:szCs w:val="22"/>
        </w:rPr>
      </w:pPr>
      <w:r w:rsidRPr="00BF30DE">
        <w:rPr>
          <w:rFonts w:cstheme="minorHAnsi"/>
          <w:b/>
          <w:bCs/>
          <w:sz w:val="27"/>
          <w:szCs w:val="27"/>
        </w:rPr>
        <w:t>Q1.</w:t>
      </w:r>
      <w:r w:rsidRPr="00BF30DE">
        <w:rPr>
          <w:rFonts w:cstheme="minorHAnsi"/>
          <w:sz w:val="22"/>
          <w:szCs w:val="22"/>
        </w:rPr>
        <w:t xml:space="preserve">(a)     The cheetah, </w:t>
      </w:r>
      <w:r w:rsidRPr="00BF30DE">
        <w:rPr>
          <w:rFonts w:cstheme="minorHAnsi"/>
          <w:i/>
          <w:iCs/>
          <w:sz w:val="22"/>
          <w:szCs w:val="22"/>
        </w:rPr>
        <w:t xml:space="preserve">Acinonyx </w:t>
      </w:r>
      <w:proofErr w:type="spellStart"/>
      <w:r w:rsidRPr="00BF30DE">
        <w:rPr>
          <w:rFonts w:cstheme="minorHAnsi"/>
          <w:i/>
          <w:iCs/>
          <w:sz w:val="22"/>
          <w:szCs w:val="22"/>
        </w:rPr>
        <w:t>jubatus</w:t>
      </w:r>
      <w:proofErr w:type="spellEnd"/>
      <w:r w:rsidRPr="00BF30DE">
        <w:rPr>
          <w:rFonts w:cstheme="minorHAnsi"/>
          <w:sz w:val="22"/>
          <w:szCs w:val="22"/>
        </w:rPr>
        <w:t>, and other cat species belong to the family Felidae. Complete the table to show the classification of the cheetah.</w:t>
      </w:r>
    </w:p>
    <w:p w:rsidR="0039281C" w:rsidRPr="00BF30DE" w:rsidRDefault="003A3109">
      <w:pPr>
        <w:widowControl w:val="0"/>
        <w:autoSpaceDE w:val="0"/>
        <w:autoSpaceDN w:val="0"/>
        <w:adjustRightInd w:val="0"/>
        <w:ind w:right="-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 </w:t>
      </w:r>
    </w:p>
    <w:tbl>
      <w:tblPr>
        <w:tblW w:w="0" w:type="auto"/>
        <w:tblInd w:w="239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45"/>
        <w:gridCol w:w="2838"/>
      </w:tblGrid>
      <w:tr w:rsidR="0039281C" w:rsidRPr="00BF30DE" w:rsidTr="003B225C">
        <w:tc>
          <w:tcPr>
            <w:tcW w:w="2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  <w:vAlign w:val="center"/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Kingdom</w:t>
            </w:r>
          </w:p>
        </w:tc>
        <w:tc>
          <w:tcPr>
            <w:tcW w:w="2838" w:type="dxa"/>
            <w:tcBorders>
              <w:top w:val="single" w:sz="8" w:space="0" w:color="auto"/>
              <w:left w:val="single" w:sz="8" w:space="0" w:color="BFBFBF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  <w:vAlign w:val="center"/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Animalia</w:t>
            </w:r>
          </w:p>
        </w:tc>
      </w:tr>
      <w:tr w:rsidR="0039281C" w:rsidRPr="00BF30DE" w:rsidTr="003B225C">
        <w:tblPrEx>
          <w:tblBorders>
            <w:top w:val="none" w:sz="0" w:space="0" w:color="auto"/>
          </w:tblBorders>
        </w:tblPrEx>
        <w:tc>
          <w:tcPr>
            <w:tcW w:w="2845" w:type="dxa"/>
            <w:tcBorders>
              <w:top w:val="single" w:sz="8" w:space="0" w:color="BFBFBF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838" w:type="dxa"/>
            <w:tcBorders>
              <w:top w:val="single" w:sz="8" w:space="0" w:color="BFBFBF"/>
              <w:left w:val="single" w:sz="8" w:space="0" w:color="BFBFBF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  <w:vAlign w:val="center"/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Chordata</w:t>
            </w:r>
          </w:p>
        </w:tc>
      </w:tr>
      <w:tr w:rsidR="0039281C" w:rsidRPr="00BF30DE" w:rsidTr="003B225C">
        <w:tblPrEx>
          <w:tblBorders>
            <w:top w:val="none" w:sz="0" w:space="0" w:color="auto"/>
          </w:tblBorders>
        </w:tblPrEx>
        <w:tc>
          <w:tcPr>
            <w:tcW w:w="2845" w:type="dxa"/>
            <w:tcBorders>
              <w:top w:val="single" w:sz="8" w:space="0" w:color="BFBFBF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838" w:type="dxa"/>
            <w:tcBorders>
              <w:top w:val="single" w:sz="8" w:space="0" w:color="BFBFBF"/>
              <w:left w:val="single" w:sz="8" w:space="0" w:color="BFBFBF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  <w:vAlign w:val="center"/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Mammalia</w:t>
            </w:r>
          </w:p>
        </w:tc>
      </w:tr>
      <w:tr w:rsidR="0039281C" w:rsidRPr="00BF30DE" w:rsidTr="003B225C">
        <w:tblPrEx>
          <w:tblBorders>
            <w:top w:val="none" w:sz="0" w:space="0" w:color="auto"/>
          </w:tblBorders>
        </w:tblPrEx>
        <w:tc>
          <w:tcPr>
            <w:tcW w:w="2845" w:type="dxa"/>
            <w:tcBorders>
              <w:top w:val="single" w:sz="8" w:space="0" w:color="BFBFBF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838" w:type="dxa"/>
            <w:tcBorders>
              <w:top w:val="single" w:sz="8" w:space="0" w:color="BFBFBF"/>
              <w:left w:val="single" w:sz="8" w:space="0" w:color="BFBFBF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  <w:vAlign w:val="center"/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Carnivora</w:t>
            </w:r>
          </w:p>
        </w:tc>
      </w:tr>
      <w:tr w:rsidR="0039281C" w:rsidRPr="00BF30DE" w:rsidTr="003B225C">
        <w:tblPrEx>
          <w:tblBorders>
            <w:top w:val="none" w:sz="0" w:space="0" w:color="auto"/>
          </w:tblBorders>
        </w:tblPrEx>
        <w:tc>
          <w:tcPr>
            <w:tcW w:w="2845" w:type="dxa"/>
            <w:tcBorders>
              <w:top w:val="single" w:sz="8" w:space="0" w:color="BFBFBF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  <w:vAlign w:val="center"/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Family</w:t>
            </w:r>
          </w:p>
        </w:tc>
        <w:tc>
          <w:tcPr>
            <w:tcW w:w="2838" w:type="dxa"/>
            <w:tcBorders>
              <w:top w:val="single" w:sz="8" w:space="0" w:color="BFBFBF"/>
              <w:left w:val="single" w:sz="8" w:space="0" w:color="BFBFBF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  <w:vAlign w:val="center"/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Felidae</w:t>
            </w:r>
          </w:p>
        </w:tc>
      </w:tr>
      <w:tr w:rsidR="0039281C" w:rsidRPr="00BF30DE" w:rsidTr="003B225C">
        <w:tblPrEx>
          <w:tblBorders>
            <w:top w:val="none" w:sz="0" w:space="0" w:color="auto"/>
          </w:tblBorders>
        </w:tblPrEx>
        <w:tc>
          <w:tcPr>
            <w:tcW w:w="2845" w:type="dxa"/>
            <w:tcBorders>
              <w:top w:val="single" w:sz="8" w:space="0" w:color="BFBFBF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  <w:vAlign w:val="center"/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Genus</w:t>
            </w:r>
          </w:p>
        </w:tc>
        <w:tc>
          <w:tcPr>
            <w:tcW w:w="2838" w:type="dxa"/>
            <w:tcBorders>
              <w:top w:val="single" w:sz="8" w:space="0" w:color="BFBFBF"/>
              <w:left w:val="single" w:sz="8" w:space="0" w:color="BFBFBF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 </w:t>
            </w:r>
          </w:p>
        </w:tc>
      </w:tr>
      <w:tr w:rsidR="0039281C" w:rsidRPr="00BF30DE" w:rsidTr="003B225C">
        <w:tc>
          <w:tcPr>
            <w:tcW w:w="2845" w:type="dxa"/>
            <w:tcBorders>
              <w:top w:val="single" w:sz="8" w:space="0" w:color="BFBFBF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 </w:t>
            </w:r>
          </w:p>
        </w:tc>
        <w:tc>
          <w:tcPr>
            <w:tcW w:w="2838" w:type="dxa"/>
            <w:tcBorders>
              <w:top w:val="single" w:sz="8" w:space="0" w:color="BFBFBF"/>
              <w:left w:val="single" w:sz="8" w:space="0" w:color="BFBFBF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8" w:type="nil"/>
              <w:right w:w="108" w:type="nil"/>
            </w:tcMar>
          </w:tcPr>
          <w:p w:rsidR="0039281C" w:rsidRPr="00BF30DE" w:rsidRDefault="003A3109">
            <w:pPr>
              <w:widowControl w:val="0"/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cstheme="minorHAnsi"/>
                <w:sz w:val="22"/>
                <w:szCs w:val="22"/>
              </w:rPr>
            </w:pPr>
            <w:r w:rsidRPr="00BF30DE">
              <w:rPr>
                <w:rFonts w:cstheme="minorHAnsi"/>
                <w:sz w:val="22"/>
                <w:szCs w:val="22"/>
              </w:rPr>
              <w:t> </w:t>
            </w:r>
          </w:p>
        </w:tc>
      </w:tr>
    </w:tbl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color w:val="221E1F"/>
          <w:sz w:val="20"/>
          <w:szCs w:val="20"/>
        </w:rPr>
      </w:pPr>
      <w:r w:rsidRPr="00BF30DE">
        <w:rPr>
          <w:rFonts w:cstheme="minorHAnsi"/>
          <w:b/>
          <w:bCs/>
          <w:color w:val="221E1F"/>
          <w:sz w:val="20"/>
          <w:szCs w:val="20"/>
        </w:rPr>
        <w:t>(2)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(b)     This system of classification is described as hierarchical. Explain what is meant by a hierarchical classification.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color w:val="221E1F"/>
          <w:sz w:val="20"/>
          <w:szCs w:val="20"/>
        </w:rPr>
      </w:pPr>
      <w:r w:rsidRPr="00BF30DE">
        <w:rPr>
          <w:rFonts w:cstheme="minorHAnsi"/>
          <w:b/>
          <w:bCs/>
          <w:color w:val="221E1F"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(c)     Despite differences in form, leopards, tigers and lions are classified as different species of the same genus. Cheetahs, although similar in form to leopards, are classified in a different genus.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</w:t>
      </w:r>
      <w:proofErr w:type="spellStart"/>
      <w:r w:rsidRPr="00BF30DE">
        <w:rPr>
          <w:rFonts w:cstheme="minorHAnsi"/>
          <w:sz w:val="22"/>
          <w:szCs w:val="22"/>
        </w:rPr>
        <w:t>i</w:t>
      </w:r>
      <w:proofErr w:type="spellEnd"/>
      <w:r w:rsidRPr="00BF30DE">
        <w:rPr>
          <w:rFonts w:cstheme="minorHAnsi"/>
          <w:sz w:val="22"/>
          <w:szCs w:val="22"/>
        </w:rPr>
        <w:t xml:space="preserve">)      Describe </w:t>
      </w:r>
      <w:r w:rsidRPr="00BF30DE">
        <w:rPr>
          <w:rFonts w:cstheme="minorHAnsi"/>
          <w:b/>
          <w:bCs/>
          <w:sz w:val="22"/>
          <w:szCs w:val="22"/>
        </w:rPr>
        <w:t xml:space="preserve">one </w:t>
      </w:r>
      <w:r w:rsidRPr="00BF30DE">
        <w:rPr>
          <w:rFonts w:cstheme="minorHAnsi"/>
          <w:sz w:val="22"/>
          <w:szCs w:val="22"/>
        </w:rPr>
        <w:t>way by which different species may be distinguished.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color w:val="221E1F"/>
          <w:sz w:val="20"/>
          <w:szCs w:val="20"/>
        </w:rPr>
      </w:pPr>
      <w:r w:rsidRPr="00BF30DE">
        <w:rPr>
          <w:rFonts w:cstheme="minorHAnsi"/>
          <w:b/>
          <w:bCs/>
          <w:color w:val="221E1F"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 xml:space="preserve">(ii)     Suggest </w:t>
      </w:r>
      <w:r w:rsidRPr="00BF30DE">
        <w:rPr>
          <w:rFonts w:cstheme="minorHAnsi"/>
          <w:b/>
          <w:bCs/>
          <w:sz w:val="22"/>
          <w:szCs w:val="22"/>
        </w:rPr>
        <w:t xml:space="preserve">two </w:t>
      </w:r>
      <w:r w:rsidRPr="00BF30DE">
        <w:rPr>
          <w:rFonts w:cstheme="minorHAnsi"/>
          <w:sz w:val="22"/>
          <w:szCs w:val="22"/>
        </w:rPr>
        <w:t>other sources of evidence which scientists may have used to classify cheetahs and leopards in different genera.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1. 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2. 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color w:val="221E1F"/>
          <w:sz w:val="20"/>
          <w:szCs w:val="20"/>
        </w:rPr>
      </w:pPr>
      <w:r w:rsidRPr="00BF30DE">
        <w:rPr>
          <w:rFonts w:cstheme="minorHAnsi"/>
          <w:b/>
          <w:bCs/>
          <w:color w:val="221E1F"/>
          <w:sz w:val="20"/>
          <w:szCs w:val="20"/>
        </w:rPr>
        <w:t>(2)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color w:val="221E1F"/>
          <w:sz w:val="20"/>
          <w:szCs w:val="20"/>
        </w:rPr>
      </w:pPr>
      <w:r w:rsidRPr="00BF30DE">
        <w:rPr>
          <w:rFonts w:cstheme="minorHAnsi"/>
          <w:b/>
          <w:bCs/>
          <w:color w:val="221E1F"/>
          <w:sz w:val="20"/>
          <w:szCs w:val="20"/>
        </w:rPr>
        <w:t>(Total 6 marks)</w:t>
      </w:r>
    </w:p>
    <w:p w:rsidR="0039281C" w:rsidRPr="00BF30DE" w:rsidRDefault="003A3109" w:rsidP="00BF30DE">
      <w:pPr>
        <w:widowControl w:val="0"/>
        <w:autoSpaceDE w:val="0"/>
        <w:autoSpaceDN w:val="0"/>
        <w:adjustRightInd w:val="0"/>
        <w:spacing w:before="450" w:after="45"/>
        <w:ind w:right="38"/>
        <w:rPr>
          <w:rFonts w:cstheme="minorHAnsi"/>
          <w:b/>
          <w:bCs/>
          <w:sz w:val="27"/>
          <w:szCs w:val="27"/>
        </w:rPr>
      </w:pPr>
      <w:r w:rsidRPr="00BF30DE">
        <w:rPr>
          <w:rFonts w:cstheme="minorHAnsi"/>
          <w:b/>
          <w:bCs/>
          <w:sz w:val="27"/>
          <w:szCs w:val="27"/>
        </w:rPr>
        <w:lastRenderedPageBreak/>
        <w:t>Q</w:t>
      </w:r>
      <w:r w:rsidR="003B225C" w:rsidRPr="00BF30DE">
        <w:rPr>
          <w:rFonts w:cstheme="minorHAnsi"/>
          <w:b/>
          <w:bCs/>
          <w:sz w:val="27"/>
          <w:szCs w:val="27"/>
        </w:rPr>
        <w:t>2</w:t>
      </w:r>
      <w:r w:rsidRPr="00BF30DE">
        <w:rPr>
          <w:rFonts w:cstheme="minorHAnsi"/>
          <w:b/>
          <w:bCs/>
          <w:sz w:val="27"/>
          <w:szCs w:val="27"/>
        </w:rPr>
        <w:t>.</w:t>
      </w:r>
      <w:r w:rsidRPr="00BF30DE">
        <w:rPr>
          <w:rFonts w:cstheme="minorHAnsi"/>
          <w:sz w:val="22"/>
          <w:szCs w:val="22"/>
        </w:rPr>
        <w:t xml:space="preserve">(a)     An order is a taxonomic group. All seals belong to the same order. Name </w:t>
      </w:r>
      <w:r w:rsidRPr="00BF30DE">
        <w:rPr>
          <w:rFonts w:cstheme="minorHAnsi"/>
          <w:b/>
          <w:bCs/>
          <w:sz w:val="22"/>
          <w:szCs w:val="22"/>
        </w:rPr>
        <w:t>one</w:t>
      </w:r>
      <w:r w:rsidRPr="00BF30DE">
        <w:rPr>
          <w:rFonts w:cstheme="minorHAnsi"/>
          <w:sz w:val="22"/>
          <w:szCs w:val="22"/>
        </w:rPr>
        <w:t xml:space="preserve"> other taxonomic group to which all seals belong.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(b)     The diagram shows how some species of seal are classified.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 </w:t>
      </w:r>
      <w:r w:rsidR="00846675">
        <w:rPr>
          <w:noProof/>
        </w:rPr>
        <w:drawing>
          <wp:inline distT="0" distB="0" distL="0" distR="0">
            <wp:extent cx="3543300" cy="3038475"/>
            <wp:effectExtent l="0" t="0" r="0" b="9525"/>
            <wp:docPr id="4" name="Picture 4" descr="https://ds-content.doublestruck.eu/AA_BIOL/QS09206_files_Q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-content.doublestruck.eu/AA_BIOL/QS09206_files_Q/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</w:t>
      </w:r>
      <w:proofErr w:type="spellStart"/>
      <w:r w:rsidRPr="00BF30DE">
        <w:rPr>
          <w:rFonts w:cstheme="minorHAnsi"/>
          <w:sz w:val="22"/>
          <w:szCs w:val="22"/>
        </w:rPr>
        <w:t>i</w:t>
      </w:r>
      <w:proofErr w:type="spellEnd"/>
      <w:r w:rsidRPr="00BF30DE">
        <w:rPr>
          <w:rFonts w:cstheme="minorHAnsi"/>
          <w:sz w:val="22"/>
          <w:szCs w:val="22"/>
        </w:rPr>
        <w:t>)      How many different genera are shown in this diagram?</w:t>
      </w:r>
    </w:p>
    <w:p w:rsidR="0039281C" w:rsidRPr="00BF30DE" w:rsidRDefault="003A3109" w:rsidP="003B225C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 </w:t>
      </w:r>
      <w:r w:rsidR="003B225C" w:rsidRPr="00BF30DE">
        <w:rPr>
          <w:rFonts w:cstheme="minorHAnsi"/>
          <w:sz w:val="22"/>
          <w:szCs w:val="22"/>
        </w:rPr>
        <w:t>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(ii)     All the seals shown in the diagram are members of the Phocidae. Phocidae is an example of a taxonomic group. Of which taxonomic group is it an example?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 xml:space="preserve">(iii)     The diagram is based on the evolutionary history of the seals. What does the information in the diagram suggest about the common ancestors of </w:t>
      </w:r>
      <w:r w:rsidRPr="00BF30DE">
        <w:rPr>
          <w:rFonts w:cstheme="minorHAnsi"/>
          <w:i/>
          <w:iCs/>
          <w:sz w:val="22"/>
          <w:szCs w:val="22"/>
        </w:rPr>
        <w:t xml:space="preserve">Mirounga </w:t>
      </w:r>
      <w:proofErr w:type="spellStart"/>
      <w:r w:rsidRPr="00BF30DE">
        <w:rPr>
          <w:rFonts w:cstheme="minorHAnsi"/>
          <w:i/>
          <w:iCs/>
          <w:sz w:val="22"/>
          <w:szCs w:val="22"/>
        </w:rPr>
        <w:t>angustirostris</w:t>
      </w:r>
      <w:proofErr w:type="spellEnd"/>
      <w:r w:rsidRPr="00BF30DE">
        <w:rPr>
          <w:rFonts w:cstheme="minorHAnsi"/>
          <w:sz w:val="22"/>
          <w:szCs w:val="22"/>
        </w:rPr>
        <w:t xml:space="preserve">, </w:t>
      </w:r>
      <w:r w:rsidRPr="00BF30DE">
        <w:rPr>
          <w:rFonts w:cstheme="minorHAnsi"/>
          <w:i/>
          <w:iCs/>
          <w:sz w:val="22"/>
          <w:szCs w:val="22"/>
        </w:rPr>
        <w:t xml:space="preserve">Mirounga </w:t>
      </w:r>
      <w:proofErr w:type="spellStart"/>
      <w:r w:rsidRPr="00BF30DE">
        <w:rPr>
          <w:rFonts w:cstheme="minorHAnsi"/>
          <w:i/>
          <w:iCs/>
          <w:sz w:val="22"/>
          <w:szCs w:val="22"/>
        </w:rPr>
        <w:t>leonina</w:t>
      </w:r>
      <w:proofErr w:type="spellEnd"/>
      <w:r w:rsidRPr="00BF30DE">
        <w:rPr>
          <w:rFonts w:cstheme="minorHAnsi"/>
          <w:i/>
          <w:iCs/>
          <w:sz w:val="22"/>
          <w:szCs w:val="22"/>
        </w:rPr>
        <w:t xml:space="preserve"> </w:t>
      </w:r>
      <w:r w:rsidRPr="00BF30DE">
        <w:rPr>
          <w:rFonts w:cstheme="minorHAnsi"/>
          <w:sz w:val="22"/>
          <w:szCs w:val="22"/>
        </w:rPr>
        <w:t xml:space="preserve">and </w:t>
      </w:r>
      <w:proofErr w:type="spellStart"/>
      <w:r w:rsidRPr="00BF30DE">
        <w:rPr>
          <w:rFonts w:cstheme="minorHAnsi"/>
          <w:i/>
          <w:iCs/>
          <w:sz w:val="22"/>
          <w:szCs w:val="22"/>
        </w:rPr>
        <w:t>Monachus</w:t>
      </w:r>
      <w:proofErr w:type="spellEnd"/>
      <w:r w:rsidRPr="00BF30DE">
        <w:rPr>
          <w:rFonts w:cstheme="minorHAnsi"/>
          <w:i/>
          <w:iCs/>
          <w:sz w:val="22"/>
          <w:szCs w:val="22"/>
        </w:rPr>
        <w:t xml:space="preserve"> tropicalis</w:t>
      </w:r>
      <w:r w:rsidRPr="00BF30DE">
        <w:rPr>
          <w:rFonts w:cstheme="minorHAnsi"/>
          <w:sz w:val="22"/>
          <w:szCs w:val="22"/>
        </w:rPr>
        <w:t>?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(c)     A species of seal shows genetic diversity. Explain what is meant by genetic diversity.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(Total 5 marks)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450" w:after="45"/>
        <w:ind w:left="150" w:right="38"/>
        <w:rPr>
          <w:rFonts w:cstheme="minorHAnsi"/>
          <w:sz w:val="22"/>
          <w:szCs w:val="22"/>
        </w:rPr>
      </w:pPr>
      <w:r w:rsidRPr="00BF30DE">
        <w:rPr>
          <w:rFonts w:cstheme="minorHAnsi"/>
          <w:b/>
          <w:bCs/>
          <w:sz w:val="27"/>
          <w:szCs w:val="27"/>
        </w:rPr>
        <w:t>Q3.</w:t>
      </w:r>
      <w:r w:rsidRPr="00BF30DE">
        <w:rPr>
          <w:rFonts w:cstheme="minorHAnsi"/>
          <w:sz w:val="22"/>
          <w:szCs w:val="22"/>
        </w:rPr>
        <w:t xml:space="preserve">(a)     The mammals form a class called the Mammalia within the animal kingdom. The grey wolf is a species of mammal. </w:t>
      </w:r>
      <w:r w:rsidRPr="00BF30DE">
        <w:rPr>
          <w:rFonts w:cstheme="minorHAnsi"/>
          <w:b/>
          <w:bCs/>
          <w:sz w:val="22"/>
          <w:szCs w:val="22"/>
        </w:rPr>
        <w:t xml:space="preserve">Figure 1 </w:t>
      </w:r>
      <w:r w:rsidRPr="00BF30DE">
        <w:rPr>
          <w:rFonts w:cstheme="minorHAnsi"/>
          <w:sz w:val="22"/>
          <w:szCs w:val="22"/>
        </w:rPr>
        <w:t xml:space="preserve">shows the groups within the Mammalia to which the wolf (labelled </w:t>
      </w:r>
      <w:r w:rsidRPr="00BF30DE">
        <w:rPr>
          <w:rFonts w:cstheme="minorHAnsi"/>
          <w:b/>
          <w:bCs/>
          <w:sz w:val="22"/>
          <w:szCs w:val="22"/>
        </w:rPr>
        <w:t>W</w:t>
      </w:r>
      <w:r w:rsidRPr="00BF30DE">
        <w:rPr>
          <w:rFonts w:cstheme="minorHAnsi"/>
          <w:sz w:val="22"/>
          <w:szCs w:val="22"/>
        </w:rPr>
        <w:t>) belongs.</w:t>
      </w:r>
    </w:p>
    <w:p w:rsidR="003B225C" w:rsidRPr="00016A33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 </w:t>
      </w:r>
      <w:r w:rsidR="003B225C" w:rsidRPr="00BF30DE">
        <w:rPr>
          <w:rFonts w:cstheme="minorHAnsi"/>
          <w:noProof/>
          <w:sz w:val="22"/>
          <w:szCs w:val="22"/>
        </w:rPr>
        <w:drawing>
          <wp:inline distT="0" distB="0" distL="0" distR="0">
            <wp:extent cx="3514725" cy="2029872"/>
            <wp:effectExtent l="0" t="0" r="0" b="889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0-02-27 at 21.01.3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30305" cy="203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</w:t>
      </w:r>
      <w:proofErr w:type="spellStart"/>
      <w:r w:rsidRPr="00BF30DE">
        <w:rPr>
          <w:rFonts w:cstheme="minorHAnsi"/>
          <w:sz w:val="22"/>
          <w:szCs w:val="22"/>
        </w:rPr>
        <w:t>i</w:t>
      </w:r>
      <w:proofErr w:type="spellEnd"/>
      <w:r w:rsidRPr="00BF30DE">
        <w:rPr>
          <w:rFonts w:cstheme="minorHAnsi"/>
          <w:sz w:val="22"/>
          <w:szCs w:val="22"/>
        </w:rPr>
        <w:t xml:space="preserve">)      Label </w:t>
      </w:r>
      <w:r w:rsidRPr="00BF30DE">
        <w:rPr>
          <w:rFonts w:cstheme="minorHAnsi"/>
          <w:b/>
          <w:bCs/>
          <w:sz w:val="22"/>
          <w:szCs w:val="22"/>
        </w:rPr>
        <w:t xml:space="preserve">Figure 1 </w:t>
      </w:r>
      <w:r w:rsidRPr="00BF30DE">
        <w:rPr>
          <w:rFonts w:cstheme="minorHAnsi"/>
          <w:sz w:val="22"/>
          <w:szCs w:val="22"/>
        </w:rPr>
        <w:t>to show the names of the groups.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(2)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 xml:space="preserve">(ii)     The lion, </w:t>
      </w:r>
      <w:r w:rsidRPr="00BF30DE">
        <w:rPr>
          <w:rFonts w:cstheme="minorHAnsi"/>
          <w:i/>
          <w:iCs/>
          <w:sz w:val="22"/>
          <w:szCs w:val="22"/>
        </w:rPr>
        <w:t xml:space="preserve">Panthera </w:t>
      </w:r>
      <w:proofErr w:type="spellStart"/>
      <w:r w:rsidRPr="00BF30DE">
        <w:rPr>
          <w:rFonts w:cstheme="minorHAnsi"/>
          <w:i/>
          <w:iCs/>
          <w:sz w:val="22"/>
          <w:szCs w:val="22"/>
        </w:rPr>
        <w:t>leo</w:t>
      </w:r>
      <w:proofErr w:type="spellEnd"/>
      <w:r w:rsidRPr="00BF30DE">
        <w:rPr>
          <w:rFonts w:cstheme="minorHAnsi"/>
          <w:sz w:val="22"/>
          <w:szCs w:val="22"/>
        </w:rPr>
        <w:t xml:space="preserve">, belongs to another group in the Carnivora, called the Felidae. Add this information to </w:t>
      </w:r>
      <w:r w:rsidRPr="00BF30DE">
        <w:rPr>
          <w:rFonts w:cstheme="minorHAnsi"/>
          <w:b/>
          <w:bCs/>
          <w:sz w:val="22"/>
          <w:szCs w:val="22"/>
        </w:rPr>
        <w:t>Figure 1</w:t>
      </w:r>
      <w:r w:rsidRPr="00BF30DE">
        <w:rPr>
          <w:rFonts w:cstheme="minorHAnsi"/>
          <w:sz w:val="22"/>
          <w:szCs w:val="22"/>
        </w:rPr>
        <w:t>, using the letter L to represent the lion species.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 xml:space="preserve">(b)     The diagrams show two systems of classification of mammals. </w:t>
      </w:r>
      <w:r w:rsidRPr="00BF30DE">
        <w:rPr>
          <w:rFonts w:cstheme="minorHAnsi"/>
          <w:b/>
          <w:bCs/>
          <w:sz w:val="22"/>
          <w:szCs w:val="22"/>
        </w:rPr>
        <w:t xml:space="preserve">Figure 2 </w:t>
      </w:r>
      <w:r w:rsidRPr="00BF30DE">
        <w:rPr>
          <w:rFonts w:cstheme="minorHAnsi"/>
          <w:sz w:val="22"/>
          <w:szCs w:val="22"/>
        </w:rPr>
        <w:t xml:space="preserve">shows a simple hierarchy. </w:t>
      </w:r>
      <w:r w:rsidRPr="00BF30DE">
        <w:rPr>
          <w:rFonts w:cstheme="minorHAnsi"/>
          <w:b/>
          <w:bCs/>
          <w:sz w:val="22"/>
          <w:szCs w:val="22"/>
        </w:rPr>
        <w:t xml:space="preserve">Figure 3 </w:t>
      </w:r>
      <w:r w:rsidRPr="00BF30DE">
        <w:rPr>
          <w:rFonts w:cstheme="minorHAnsi"/>
          <w:sz w:val="22"/>
          <w:szCs w:val="22"/>
        </w:rPr>
        <w:t>shows a phylogenetic system.</w:t>
      </w:r>
    </w:p>
    <w:p w:rsidR="003B225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 </w:t>
      </w:r>
      <w:r w:rsidR="003B225C" w:rsidRPr="00BF30DE">
        <w:rPr>
          <w:rFonts w:cstheme="minorHAnsi"/>
          <w:noProof/>
          <w:sz w:val="22"/>
          <w:szCs w:val="22"/>
        </w:rPr>
        <w:drawing>
          <wp:inline distT="0" distB="0" distL="0" distR="0">
            <wp:extent cx="5010150" cy="2044773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0-02-27 at 21.01.4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1965" cy="205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81C" w:rsidRPr="00BF30DE" w:rsidRDefault="003B225C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 xml:space="preserve"> </w:t>
      </w:r>
      <w:r w:rsidR="003A3109" w:rsidRPr="00BF30DE">
        <w:rPr>
          <w:rFonts w:cstheme="minorHAnsi"/>
          <w:sz w:val="22"/>
          <w:szCs w:val="22"/>
        </w:rPr>
        <w:t>(</w:t>
      </w:r>
      <w:proofErr w:type="spellStart"/>
      <w:r w:rsidR="003A3109" w:rsidRPr="00BF30DE">
        <w:rPr>
          <w:rFonts w:cstheme="minorHAnsi"/>
          <w:sz w:val="22"/>
          <w:szCs w:val="22"/>
        </w:rPr>
        <w:t>i</w:t>
      </w:r>
      <w:proofErr w:type="spellEnd"/>
      <w:r w:rsidR="003A3109" w:rsidRPr="00BF30DE">
        <w:rPr>
          <w:rFonts w:cstheme="minorHAnsi"/>
          <w:sz w:val="22"/>
          <w:szCs w:val="22"/>
        </w:rPr>
        <w:t>)      What is meant by a hierarchy?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lastRenderedPageBreak/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 w:rsidP="003B225C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 xml:space="preserve">(ii)     By reference to </w:t>
      </w:r>
      <w:r w:rsidRPr="00BF30DE">
        <w:rPr>
          <w:rFonts w:cstheme="minorHAnsi"/>
          <w:b/>
          <w:bCs/>
          <w:sz w:val="22"/>
          <w:szCs w:val="22"/>
        </w:rPr>
        <w:t xml:space="preserve">Figures 2 </w:t>
      </w:r>
      <w:r w:rsidRPr="00BF30DE">
        <w:rPr>
          <w:rFonts w:cstheme="minorHAnsi"/>
          <w:sz w:val="22"/>
          <w:szCs w:val="22"/>
        </w:rPr>
        <w:t xml:space="preserve">and </w:t>
      </w:r>
      <w:r w:rsidRPr="00BF30DE">
        <w:rPr>
          <w:rFonts w:cstheme="minorHAnsi"/>
          <w:b/>
          <w:bCs/>
          <w:sz w:val="22"/>
          <w:szCs w:val="22"/>
        </w:rPr>
        <w:t>3</w:t>
      </w:r>
      <w:r w:rsidRPr="00BF30DE">
        <w:rPr>
          <w:rFonts w:cstheme="minorHAnsi"/>
          <w:sz w:val="22"/>
          <w:szCs w:val="22"/>
        </w:rPr>
        <w:t>, explain how a phylogenetic system differs from a simple hierarchy.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B225C" w:rsidRPr="00BF30DE" w:rsidRDefault="003A3109" w:rsidP="003B225C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  <w:r w:rsidR="003B225C" w:rsidRPr="00BF30DE">
        <w:rPr>
          <w:rFonts w:cstheme="minorHAnsi"/>
          <w:sz w:val="22"/>
          <w:szCs w:val="22"/>
        </w:rPr>
        <w:t xml:space="preserve"> </w:t>
      </w:r>
      <w:r w:rsidRPr="00BF30DE">
        <w:rPr>
          <w:rFonts w:cstheme="minorHAnsi"/>
          <w:b/>
          <w:bCs/>
          <w:sz w:val="20"/>
          <w:szCs w:val="20"/>
        </w:rPr>
        <w:t>(3)</w:t>
      </w:r>
    </w:p>
    <w:p w:rsidR="003B225C" w:rsidRPr="00BF30DE" w:rsidRDefault="003B225C" w:rsidP="003B225C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</w:p>
    <w:p w:rsidR="0039281C" w:rsidRPr="00BF30DE" w:rsidRDefault="003A3109" w:rsidP="003B225C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7"/>
          <w:szCs w:val="27"/>
        </w:rPr>
        <w:t>Q</w:t>
      </w:r>
      <w:r w:rsidR="003B225C" w:rsidRPr="00BF30DE">
        <w:rPr>
          <w:rFonts w:cstheme="minorHAnsi"/>
          <w:b/>
          <w:bCs/>
          <w:sz w:val="27"/>
          <w:szCs w:val="27"/>
        </w:rPr>
        <w:t>4</w:t>
      </w:r>
      <w:r w:rsidRPr="00BF30DE">
        <w:rPr>
          <w:rFonts w:cstheme="minorHAnsi"/>
          <w:b/>
          <w:bCs/>
          <w:sz w:val="27"/>
          <w:szCs w:val="27"/>
        </w:rPr>
        <w:t>.</w:t>
      </w:r>
      <w:r w:rsidR="003B225C" w:rsidRPr="00BF30DE">
        <w:rPr>
          <w:rFonts w:cstheme="minorHAnsi"/>
          <w:sz w:val="22"/>
          <w:szCs w:val="22"/>
        </w:rPr>
        <w:t xml:space="preserve"> </w:t>
      </w:r>
      <w:r w:rsidRPr="00BF30DE">
        <w:rPr>
          <w:rFonts w:cstheme="minorHAnsi"/>
          <w:sz w:val="22"/>
          <w:szCs w:val="22"/>
        </w:rPr>
        <w:t xml:space="preserve">(a)     Use your knowledge of classification to arrange </w:t>
      </w:r>
      <w:r w:rsidRPr="00BF30DE">
        <w:rPr>
          <w:rFonts w:cstheme="minorHAnsi"/>
          <w:i/>
          <w:iCs/>
          <w:sz w:val="22"/>
          <w:szCs w:val="22"/>
        </w:rPr>
        <w:t>class</w:t>
      </w:r>
      <w:r w:rsidRPr="00BF30DE">
        <w:rPr>
          <w:rFonts w:cstheme="minorHAnsi"/>
          <w:sz w:val="22"/>
          <w:szCs w:val="22"/>
        </w:rPr>
        <w:t xml:space="preserve">, </w:t>
      </w:r>
      <w:r w:rsidRPr="00BF30DE">
        <w:rPr>
          <w:rFonts w:cstheme="minorHAnsi"/>
          <w:i/>
          <w:iCs/>
          <w:sz w:val="22"/>
          <w:szCs w:val="22"/>
        </w:rPr>
        <w:t>phylum</w:t>
      </w:r>
      <w:r w:rsidRPr="00BF30DE">
        <w:rPr>
          <w:rFonts w:cstheme="minorHAnsi"/>
          <w:sz w:val="22"/>
          <w:szCs w:val="22"/>
        </w:rPr>
        <w:t xml:space="preserve">, </w:t>
      </w:r>
      <w:r w:rsidRPr="00BF30DE">
        <w:rPr>
          <w:rFonts w:cstheme="minorHAnsi"/>
          <w:i/>
          <w:iCs/>
          <w:sz w:val="22"/>
          <w:szCs w:val="22"/>
        </w:rPr>
        <w:t xml:space="preserve">genus </w:t>
      </w:r>
      <w:r w:rsidRPr="00BF30DE">
        <w:rPr>
          <w:rFonts w:cstheme="minorHAnsi"/>
          <w:sz w:val="22"/>
          <w:szCs w:val="22"/>
        </w:rPr>
        <w:t xml:space="preserve">and </w:t>
      </w:r>
      <w:r w:rsidRPr="00BF30DE">
        <w:rPr>
          <w:rFonts w:cstheme="minorHAnsi"/>
          <w:i/>
          <w:iCs/>
          <w:sz w:val="22"/>
          <w:szCs w:val="22"/>
        </w:rPr>
        <w:t xml:space="preserve">family </w:t>
      </w:r>
      <w:r w:rsidRPr="00BF30DE">
        <w:rPr>
          <w:rFonts w:cstheme="minorHAnsi"/>
          <w:sz w:val="22"/>
          <w:szCs w:val="22"/>
        </w:rPr>
        <w:t>in order of decreasing number of species.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          largest number of                                                               smallest number of</w:t>
      </w:r>
      <w:r w:rsidRPr="00BF30DE">
        <w:rPr>
          <w:rFonts w:ascii="MS Gothic" w:eastAsia="MS Gothic" w:hAnsi="MS Gothic" w:cs="MS Gothic" w:hint="eastAsia"/>
          <w:sz w:val="22"/>
          <w:szCs w:val="22"/>
        </w:rPr>
        <w:t> </w:t>
      </w:r>
      <w:r w:rsidRPr="00BF30DE">
        <w:rPr>
          <w:rFonts w:cstheme="minorHAnsi"/>
          <w:sz w:val="22"/>
          <w:szCs w:val="22"/>
        </w:rPr>
        <w:t>species</w:t>
      </w:r>
      <w:r w:rsidRPr="00BF30DE">
        <w:rPr>
          <w:rFonts w:ascii="Calibri" w:hAnsi="Calibri" w:cs="Calibri"/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</w:t>
      </w:r>
      <w:r w:rsidRPr="00BF30DE">
        <w:rPr>
          <w:rFonts w:cstheme="minorHAnsi"/>
          <w:sz w:val="22"/>
          <w:szCs w:val="22"/>
        </w:rPr>
        <w:t xml:space="preserve"> species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             ___________           ___________           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134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(b)     Cytochrome c is a protein involved in one of the reactions of aerobic respiration in a mitochondrion. The molecular structure of cytochrome c from different species has been analysed. More similarities are present in the structure of cytochrome c in closely related species than in distantly related species.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</w:t>
      </w:r>
      <w:proofErr w:type="spellStart"/>
      <w:r w:rsidRPr="00BF30DE">
        <w:rPr>
          <w:rFonts w:cstheme="minorHAnsi"/>
          <w:sz w:val="22"/>
          <w:szCs w:val="22"/>
        </w:rPr>
        <w:t>i</w:t>
      </w:r>
      <w:proofErr w:type="spellEnd"/>
      <w:r w:rsidRPr="00BF30DE">
        <w:rPr>
          <w:rFonts w:cstheme="minorHAnsi"/>
          <w:sz w:val="22"/>
          <w:szCs w:val="22"/>
        </w:rPr>
        <w:t xml:space="preserve">)      Explain what is meant when two species are described as being </w:t>
      </w:r>
      <w:r w:rsidRPr="00BF30DE">
        <w:rPr>
          <w:rFonts w:cstheme="minorHAnsi"/>
          <w:i/>
          <w:iCs/>
          <w:sz w:val="22"/>
          <w:szCs w:val="22"/>
        </w:rPr>
        <w:t>closely related</w:t>
      </w:r>
      <w:r w:rsidRPr="00BF30DE">
        <w:rPr>
          <w:rFonts w:cstheme="minorHAnsi"/>
          <w:sz w:val="22"/>
          <w:szCs w:val="22"/>
        </w:rPr>
        <w:t>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(ii)     A difference in the molecular structure of cytochrome c may arise in a small population that becomes geographically isolated. Explain how the difference may arise and how it may spread in the population.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(4)</w:t>
      </w:r>
    </w:p>
    <w:p w:rsidR="0039281C" w:rsidRPr="0073543C" w:rsidRDefault="003A3109" w:rsidP="0073543C">
      <w:pPr>
        <w:widowControl w:val="0"/>
        <w:autoSpaceDE w:val="0"/>
        <w:autoSpaceDN w:val="0"/>
        <w:adjustRightInd w:val="0"/>
        <w:spacing w:before="450" w:after="45"/>
        <w:ind w:right="38"/>
        <w:rPr>
          <w:rFonts w:cstheme="minorHAnsi"/>
          <w:b/>
          <w:bCs/>
          <w:sz w:val="27"/>
          <w:szCs w:val="27"/>
        </w:rPr>
      </w:pPr>
      <w:r w:rsidRPr="00BF30DE">
        <w:rPr>
          <w:rFonts w:cstheme="minorHAnsi"/>
          <w:b/>
          <w:bCs/>
          <w:sz w:val="27"/>
          <w:szCs w:val="27"/>
        </w:rPr>
        <w:t>Q</w:t>
      </w:r>
      <w:r w:rsidR="003B225C" w:rsidRPr="00BF30DE">
        <w:rPr>
          <w:rFonts w:cstheme="minorHAnsi"/>
          <w:b/>
          <w:bCs/>
          <w:sz w:val="27"/>
          <w:szCs w:val="27"/>
        </w:rPr>
        <w:t>5</w:t>
      </w:r>
      <w:r w:rsidRPr="00BF30DE">
        <w:rPr>
          <w:rFonts w:cstheme="minorHAnsi"/>
          <w:b/>
          <w:bCs/>
          <w:sz w:val="27"/>
          <w:szCs w:val="27"/>
        </w:rPr>
        <w:t>.</w:t>
      </w:r>
      <w:r w:rsidRPr="00BF30DE">
        <w:rPr>
          <w:rFonts w:cstheme="minorHAnsi"/>
          <w:sz w:val="22"/>
          <w:szCs w:val="22"/>
        </w:rPr>
        <w:t xml:space="preserve">Micronesia is a group of islands in the Pacific Ocean. The white-fronted ground dove is a bird found on these </w:t>
      </w:r>
      <w:proofErr w:type="spellStart"/>
      <w:r w:rsidRPr="00BF30DE">
        <w:rPr>
          <w:rFonts w:cstheme="minorHAnsi"/>
          <w:sz w:val="22"/>
          <w:szCs w:val="22"/>
        </w:rPr>
        <w:t>islands.The</w:t>
      </w:r>
      <w:proofErr w:type="spellEnd"/>
      <w:r w:rsidRPr="00BF30DE">
        <w:rPr>
          <w:rFonts w:cstheme="minorHAnsi"/>
          <w:sz w:val="22"/>
          <w:szCs w:val="22"/>
        </w:rPr>
        <w:t xml:space="preserve"> diagram below shows how the white-fronted ground dove is classified.</w:t>
      </w:r>
    </w:p>
    <w:p w:rsidR="0039281C" w:rsidRPr="00BF30DE" w:rsidRDefault="003B225C">
      <w:pPr>
        <w:widowControl w:val="0"/>
        <w:autoSpaceDE w:val="0"/>
        <w:autoSpaceDN w:val="0"/>
        <w:adjustRightInd w:val="0"/>
        <w:spacing w:before="240"/>
        <w:ind w:right="-7"/>
        <w:jc w:val="center"/>
        <w:rPr>
          <w:rFonts w:cstheme="minorHAnsi"/>
          <w:sz w:val="22"/>
          <w:szCs w:val="22"/>
        </w:rPr>
      </w:pPr>
      <w:r w:rsidRPr="00BF30DE">
        <w:rPr>
          <w:rFonts w:cstheme="minorHAnsi"/>
          <w:noProof/>
          <w:sz w:val="22"/>
          <w:szCs w:val="22"/>
        </w:rPr>
        <w:drawing>
          <wp:inline distT="0" distB="0" distL="0" distR="0">
            <wp:extent cx="3914775" cy="2589141"/>
            <wp:effectExtent l="0" t="0" r="0" b="1905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0-02-27 at 21.06.0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19653" cy="259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109" w:rsidRPr="00BF30DE">
        <w:rPr>
          <w:rFonts w:cstheme="minorHAnsi"/>
          <w:sz w:val="22"/>
          <w:szCs w:val="22"/>
        </w:rPr>
        <w:t> 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(a)      To which class does the white-fronted ground dove belong?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(b)     Give the scientific name for the white-fronted ground dove.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 w:hanging="567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(c)    This classification system consists of a hierarchy as there are small groups within larger groups.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 xml:space="preserve">Give </w:t>
      </w:r>
      <w:r w:rsidRPr="00BF30DE">
        <w:rPr>
          <w:rFonts w:cstheme="minorHAnsi"/>
          <w:b/>
          <w:bCs/>
          <w:sz w:val="22"/>
          <w:szCs w:val="22"/>
        </w:rPr>
        <w:t>one</w:t>
      </w:r>
      <w:r w:rsidRPr="00BF30DE">
        <w:rPr>
          <w:rFonts w:cstheme="minorHAnsi"/>
          <w:sz w:val="22"/>
          <w:szCs w:val="22"/>
        </w:rPr>
        <w:t xml:space="preserve"> other feature of a hierarchy that is shown in the diagram.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39281C" w:rsidRPr="00BF30DE" w:rsidRDefault="003A3109">
      <w:pPr>
        <w:widowControl w:val="0"/>
        <w:autoSpaceDE w:val="0"/>
        <w:autoSpaceDN w:val="0"/>
        <w:adjustRightInd w:val="0"/>
        <w:spacing w:before="240"/>
        <w:ind w:left="1701" w:right="560"/>
        <w:rPr>
          <w:rFonts w:cstheme="minorHAnsi"/>
          <w:sz w:val="22"/>
          <w:szCs w:val="22"/>
        </w:rPr>
      </w:pPr>
      <w:r w:rsidRPr="00BF30DE">
        <w:rPr>
          <w:rFonts w:cstheme="minorHAnsi"/>
          <w:sz w:val="22"/>
          <w:szCs w:val="22"/>
        </w:rPr>
        <w:t>______________________________________________________________</w:t>
      </w:r>
    </w:p>
    <w:p w:rsidR="0081790C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cstheme="minorHAnsi"/>
          <w:b/>
          <w:bCs/>
          <w:sz w:val="20"/>
          <w:szCs w:val="20"/>
        </w:rPr>
      </w:pPr>
      <w:r w:rsidRPr="00BF30DE">
        <w:rPr>
          <w:rFonts w:cstheme="minorHAnsi"/>
          <w:b/>
          <w:bCs/>
          <w:sz w:val="20"/>
          <w:szCs w:val="20"/>
        </w:rPr>
        <w:t>(1)</w:t>
      </w:r>
    </w:p>
    <w:p w:rsidR="0081790C" w:rsidRPr="0081790C" w:rsidRDefault="0081790C" w:rsidP="0081790C">
      <w:pPr>
        <w:pStyle w:val="question"/>
        <w:shd w:val="clear" w:color="auto" w:fill="FFFFFF"/>
        <w:spacing w:before="240" w:beforeAutospacing="0" w:after="0" w:afterAutospacing="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b/>
          <w:bCs/>
          <w:color w:val="222222"/>
          <w:sz w:val="27"/>
          <w:szCs w:val="27"/>
        </w:rPr>
        <w:t>Q6.</w:t>
      </w:r>
      <w:r>
        <w:rPr>
          <w:rFonts w:asciiTheme="minorHAnsi" w:hAnsiTheme="minorHAnsi" w:cstheme="minorHAnsi"/>
          <w:b/>
          <w:bCs/>
          <w:color w:val="222222"/>
          <w:sz w:val="22"/>
          <w:szCs w:val="22"/>
        </w:rPr>
        <w:t xml:space="preserve"> 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1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shows one way in which the kingdom Fungi can be classified.</w:t>
      </w:r>
    </w:p>
    <w:p w:rsidR="0081790C" w:rsidRPr="0081790C" w:rsidRDefault="0081790C" w:rsidP="0081790C">
      <w:pPr>
        <w:pStyle w:val="graph"/>
        <w:shd w:val="clear" w:color="auto" w:fill="FFFFFF"/>
        <w:spacing w:before="240" w:beforeAutospacing="0" w:after="0" w:afterAutospacing="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1</w:t>
      </w:r>
    </w:p>
    <w:p w:rsidR="0081790C" w:rsidRPr="0081790C" w:rsidRDefault="0081790C" w:rsidP="0081790C">
      <w:pPr>
        <w:pStyle w:val="graph"/>
        <w:shd w:val="clear" w:color="auto" w:fill="FFFFFF"/>
        <w:spacing w:before="240" w:beforeAutospacing="0" w:after="0" w:afterAutospacing="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noProof/>
          <w:color w:val="222222"/>
          <w:sz w:val="22"/>
          <w:szCs w:val="22"/>
        </w:rPr>
        <w:drawing>
          <wp:inline distT="0" distB="0" distL="0" distR="0">
            <wp:extent cx="5991225" cy="800100"/>
            <wp:effectExtent l="0" t="0" r="9525" b="0"/>
            <wp:docPr id="7" name="Picture 7" descr="https://ds-content.doublestruck.eu/AA_BIOL/QNSL103_files_Q/img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-content.doublestruck.eu/AA_BIOL/QNSL103_files_Q/img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</w:t>
      </w:r>
    </w:p>
    <w:p w:rsidR="0081790C" w:rsidRPr="0081790C" w:rsidRDefault="0081790C" w:rsidP="0081790C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(a)     Name the taxon represented by Zygomycota.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mark"/>
        <w:shd w:val="clear" w:color="auto" w:fill="FFFFFF"/>
        <w:spacing w:before="60" w:beforeAutospacing="0" w:after="0" w:afterAutospacing="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</w:rPr>
      </w:pPr>
      <w:r w:rsidRPr="0081790C">
        <w:rPr>
          <w:rFonts w:asciiTheme="minorHAnsi" w:hAnsiTheme="minorHAnsi" w:cstheme="minorHAnsi"/>
          <w:b/>
          <w:bCs/>
          <w:color w:val="222222"/>
          <w:sz w:val="20"/>
          <w:szCs w:val="20"/>
        </w:rPr>
        <w:t>(1)</w:t>
      </w:r>
    </w:p>
    <w:p w:rsidR="0081790C" w:rsidRPr="0081790C" w:rsidRDefault="0081790C" w:rsidP="0081790C">
      <w:pPr>
        <w:pStyle w:val="indent1new"/>
        <w:shd w:val="clear" w:color="auto" w:fill="FFFFFF"/>
        <w:spacing w:before="240" w:beforeAutospacing="0" w:after="0" w:afterAutospacing="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i/>
          <w:iCs/>
          <w:color w:val="222222"/>
          <w:sz w:val="22"/>
          <w:szCs w:val="22"/>
        </w:rPr>
        <w:t>Rhizopus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is a member of the Zygomycota. It has thread-like hyphae that form a mass, called a mycelium, across its food source. Vertical hyphae form spore-carrying sporangia. A new hypha grows from each spore.</w:t>
      </w:r>
    </w:p>
    <w:p w:rsidR="0081790C" w:rsidRPr="0081790C" w:rsidRDefault="0081790C" w:rsidP="0081790C">
      <w:pPr>
        <w:pStyle w:val="indent1new"/>
        <w:shd w:val="clear" w:color="auto" w:fill="FFFFFF"/>
        <w:spacing w:before="240" w:beforeAutospacing="0" w:after="0" w:afterAutospacing="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2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shows the life cycle of </w:t>
      </w:r>
      <w:r w:rsidRPr="0081790C">
        <w:rPr>
          <w:rFonts w:asciiTheme="minorHAnsi" w:hAnsiTheme="minorHAnsi" w:cstheme="minorHAnsi"/>
          <w:i/>
          <w:iCs/>
          <w:color w:val="222222"/>
          <w:sz w:val="22"/>
          <w:szCs w:val="22"/>
        </w:rPr>
        <w:t>Rhizopus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.</w:t>
      </w:r>
    </w:p>
    <w:p w:rsidR="0081790C" w:rsidRPr="0081790C" w:rsidRDefault="0081790C" w:rsidP="0081790C">
      <w:pPr>
        <w:pStyle w:val="graph"/>
        <w:shd w:val="clear" w:color="auto" w:fill="FFFFFF"/>
        <w:spacing w:before="240" w:beforeAutospacing="0" w:after="0" w:afterAutospacing="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2</w:t>
      </w:r>
    </w:p>
    <w:p w:rsidR="0081790C" w:rsidRPr="0081790C" w:rsidRDefault="0081790C" w:rsidP="0081790C">
      <w:pPr>
        <w:pStyle w:val="graph"/>
        <w:shd w:val="clear" w:color="auto" w:fill="FFFFFF"/>
        <w:spacing w:before="240" w:beforeAutospacing="0" w:after="0" w:afterAutospacing="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noProof/>
          <w:color w:val="222222"/>
          <w:sz w:val="22"/>
          <w:szCs w:val="22"/>
        </w:rPr>
        <w:drawing>
          <wp:inline distT="0" distB="0" distL="0" distR="0">
            <wp:extent cx="5543550" cy="2495550"/>
            <wp:effectExtent l="0" t="0" r="0" b="0"/>
            <wp:docPr id="6" name="Picture 6" descr="https://ds-content.doublestruck.eu/AA_BIOL/QNSL103_files_Q/img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-content.doublestruck.eu/AA_BIOL/QNSL103_files_Q/img0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</w:t>
      </w:r>
    </w:p>
    <w:p w:rsidR="0081790C" w:rsidRPr="0081790C" w:rsidRDefault="0081790C" w:rsidP="0081790C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(b)     Write the letter 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M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on 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2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to show where meiosis occurs.</w:t>
      </w:r>
    </w:p>
    <w:p w:rsidR="0081790C" w:rsidRPr="0081790C" w:rsidRDefault="0081790C" w:rsidP="0081790C">
      <w:pPr>
        <w:pStyle w:val="mark"/>
        <w:shd w:val="clear" w:color="auto" w:fill="FFFFFF"/>
        <w:spacing w:before="60" w:beforeAutospacing="0" w:after="0" w:afterAutospacing="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</w:rPr>
      </w:pPr>
      <w:r w:rsidRPr="0081790C">
        <w:rPr>
          <w:rFonts w:asciiTheme="minorHAnsi" w:hAnsiTheme="minorHAnsi" w:cstheme="minorHAnsi"/>
          <w:b/>
          <w:bCs/>
          <w:color w:val="222222"/>
          <w:sz w:val="20"/>
          <w:szCs w:val="20"/>
        </w:rPr>
        <w:t>(1)</w:t>
      </w:r>
    </w:p>
    <w:p w:rsidR="0081790C" w:rsidRPr="0081790C" w:rsidRDefault="0081790C" w:rsidP="0081790C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(c)     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2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shows that </w:t>
      </w:r>
      <w:r w:rsidRPr="0081790C">
        <w:rPr>
          <w:rFonts w:asciiTheme="minorHAnsi" w:hAnsiTheme="minorHAnsi" w:cstheme="minorHAnsi"/>
          <w:i/>
          <w:iCs/>
          <w:color w:val="222222"/>
          <w:sz w:val="22"/>
          <w:szCs w:val="22"/>
        </w:rPr>
        <w:t>Rhizopus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is able to reproduce both asexually and sexually. Suggest and explain 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one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advantage of asexual reproduction and 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one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advantage of sexual reproduction in this life cycle.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Asexual 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Sexual 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73543C" w:rsidP="0081790C">
      <w:pPr>
        <w:pStyle w:val="mark"/>
        <w:shd w:val="clear" w:color="auto" w:fill="FFFFFF"/>
        <w:spacing w:before="60" w:beforeAutospacing="0" w:after="0" w:afterAutospacing="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</w:rPr>
      </w:pPr>
      <w:r w:rsidRPr="0081790C">
        <w:rPr>
          <w:rFonts w:asciiTheme="minorHAnsi" w:hAnsiTheme="minorHAnsi" w:cstheme="minorHAnsi"/>
          <w:b/>
          <w:bCs/>
          <w:color w:val="222222"/>
          <w:sz w:val="20"/>
          <w:szCs w:val="20"/>
        </w:rPr>
        <w:t xml:space="preserve"> </w:t>
      </w:r>
      <w:r w:rsidR="0081790C" w:rsidRPr="0081790C">
        <w:rPr>
          <w:rFonts w:asciiTheme="minorHAnsi" w:hAnsiTheme="minorHAnsi" w:cstheme="minorHAnsi"/>
          <w:b/>
          <w:bCs/>
          <w:color w:val="222222"/>
          <w:sz w:val="20"/>
          <w:szCs w:val="20"/>
        </w:rPr>
        <w:t>(2)</w:t>
      </w:r>
    </w:p>
    <w:p w:rsidR="0081790C" w:rsidRPr="0081790C" w:rsidRDefault="0081790C" w:rsidP="0081790C">
      <w:pPr>
        <w:pStyle w:val="indent1new"/>
        <w:shd w:val="clear" w:color="auto" w:fill="FFFFFF"/>
        <w:spacing w:before="240" w:beforeAutospacing="0" w:after="0" w:afterAutospacing="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3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shows one spore-carrying sporangium from </w:t>
      </w:r>
      <w:r w:rsidRPr="0081790C">
        <w:rPr>
          <w:rFonts w:asciiTheme="minorHAnsi" w:hAnsiTheme="minorHAnsi" w:cstheme="minorHAnsi"/>
          <w:i/>
          <w:iCs/>
          <w:color w:val="222222"/>
          <w:sz w:val="22"/>
          <w:szCs w:val="22"/>
        </w:rPr>
        <w:t>Rhizopus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. The magnification of 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3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is × 700.</w:t>
      </w:r>
    </w:p>
    <w:p w:rsidR="0081790C" w:rsidRPr="0081790C" w:rsidRDefault="0081790C" w:rsidP="0081790C">
      <w:pPr>
        <w:pStyle w:val="graph"/>
        <w:shd w:val="clear" w:color="auto" w:fill="FFFFFF"/>
        <w:spacing w:before="240" w:beforeAutospacing="0" w:after="0" w:afterAutospacing="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3</w:t>
      </w:r>
    </w:p>
    <w:p w:rsidR="0081790C" w:rsidRPr="0081790C" w:rsidRDefault="0081790C" w:rsidP="0081790C">
      <w:pPr>
        <w:pStyle w:val="graph"/>
        <w:shd w:val="clear" w:color="auto" w:fill="FFFFFF"/>
        <w:spacing w:before="240" w:beforeAutospacing="0" w:after="0" w:afterAutospacing="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noProof/>
          <w:color w:val="222222"/>
          <w:sz w:val="22"/>
          <w:szCs w:val="22"/>
        </w:rPr>
        <w:drawing>
          <wp:inline distT="0" distB="0" distL="0" distR="0">
            <wp:extent cx="2286000" cy="1705312"/>
            <wp:effectExtent l="0" t="0" r="0" b="9525"/>
            <wp:docPr id="5" name="Picture 5" descr="https://ds-content.doublestruck.eu/AA_BIOL/QNSL103_files_Q/img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-content.doublestruck.eu/AA_BIOL/QNSL103_files_Q/img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98" cy="17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</w:t>
      </w:r>
    </w:p>
    <w:p w:rsidR="0081790C" w:rsidRPr="0081790C" w:rsidRDefault="0081790C" w:rsidP="0081790C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(d)     The hypha supporting the spore-carrying sporangium is vertical.</w:t>
      </w:r>
    </w:p>
    <w:p w:rsidR="0081790C" w:rsidRPr="0081790C" w:rsidRDefault="0081790C" w:rsidP="0081790C">
      <w:pPr>
        <w:pStyle w:val="indent2new"/>
        <w:shd w:val="clear" w:color="auto" w:fill="FFFFFF"/>
        <w:spacing w:before="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Suggest 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one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advantage of the hypha being vertical.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mark"/>
        <w:shd w:val="clear" w:color="auto" w:fill="FFFFFF"/>
        <w:spacing w:before="60" w:beforeAutospacing="0" w:after="0" w:afterAutospacing="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</w:rPr>
      </w:pPr>
      <w:r w:rsidRPr="0081790C">
        <w:rPr>
          <w:rFonts w:asciiTheme="minorHAnsi" w:hAnsiTheme="minorHAnsi" w:cstheme="minorHAnsi"/>
          <w:b/>
          <w:bCs/>
          <w:color w:val="222222"/>
          <w:sz w:val="20"/>
          <w:szCs w:val="20"/>
        </w:rPr>
        <w:t>(1)</w:t>
      </w:r>
    </w:p>
    <w:p w:rsidR="0081790C" w:rsidRPr="0081790C" w:rsidRDefault="0081790C" w:rsidP="0081790C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(e)     A scientist wanted to calculate the mean volume of </w:t>
      </w:r>
      <w:r w:rsidRPr="0081790C">
        <w:rPr>
          <w:rFonts w:asciiTheme="minorHAnsi" w:hAnsiTheme="minorHAnsi" w:cstheme="minorHAnsi"/>
          <w:i/>
          <w:iCs/>
          <w:color w:val="222222"/>
          <w:sz w:val="22"/>
          <w:szCs w:val="22"/>
        </w:rPr>
        <w:t>Rhizopus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spores.</w:t>
      </w:r>
    </w:p>
    <w:p w:rsidR="0081790C" w:rsidRPr="0081790C" w:rsidRDefault="0081790C" w:rsidP="0081790C">
      <w:pPr>
        <w:pStyle w:val="indent2new"/>
        <w:shd w:val="clear" w:color="auto" w:fill="FFFFFF"/>
        <w:spacing w:before="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Describe how she could use </w:t>
      </w:r>
      <w:r w:rsidRPr="0081790C">
        <w:rPr>
          <w:rFonts w:asciiTheme="minorHAnsi" w:hAnsiTheme="minorHAnsi" w:cstheme="minorHAnsi"/>
          <w:b/>
          <w:bCs/>
          <w:color w:val="222222"/>
          <w:sz w:val="22"/>
          <w:szCs w:val="22"/>
        </w:rPr>
        <w:t>Figure 3</w:t>
      </w:r>
      <w:r w:rsidRPr="0081790C">
        <w:rPr>
          <w:rFonts w:asciiTheme="minorHAnsi" w:hAnsiTheme="minorHAnsi" w:cstheme="minorHAnsi"/>
          <w:color w:val="222222"/>
          <w:sz w:val="22"/>
          <w:szCs w:val="22"/>
        </w:rPr>
        <w:t> do this.</w:t>
      </w:r>
    </w:p>
    <w:p w:rsidR="0081790C" w:rsidRPr="0081790C" w:rsidRDefault="0081790C" w:rsidP="0081790C">
      <w:pPr>
        <w:pStyle w:val="indent2new"/>
        <w:shd w:val="clear" w:color="auto" w:fill="FFFFFF"/>
        <w:spacing w:before="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You may assume the spores are perfectly spherical.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1790C">
        <w:rPr>
          <w:rFonts w:asciiTheme="minorHAnsi" w:hAnsiTheme="minorHAnsi" w:cstheme="minorHAnsi"/>
          <w:color w:val="222222"/>
          <w:sz w:val="22"/>
          <w:szCs w:val="22"/>
        </w:rPr>
        <w:t>___________________________________________________________________</w:t>
      </w:r>
    </w:p>
    <w:p w:rsidR="0081790C" w:rsidRPr="0081790C" w:rsidRDefault="0081790C" w:rsidP="0081790C">
      <w:pPr>
        <w:pStyle w:val="mark"/>
        <w:shd w:val="clear" w:color="auto" w:fill="FFFFFF"/>
        <w:spacing w:before="60" w:beforeAutospacing="0" w:after="0" w:afterAutospacing="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</w:rPr>
      </w:pPr>
      <w:r w:rsidRPr="0081790C">
        <w:rPr>
          <w:rFonts w:asciiTheme="minorHAnsi" w:hAnsiTheme="minorHAnsi" w:cstheme="minorHAnsi"/>
          <w:b/>
          <w:bCs/>
          <w:color w:val="222222"/>
          <w:sz w:val="20"/>
          <w:szCs w:val="20"/>
        </w:rPr>
        <w:t>(3)</w:t>
      </w:r>
    </w:p>
    <w:p w:rsidR="003A3109" w:rsidRDefault="003A3109">
      <w:pPr>
        <w:widowControl w:val="0"/>
        <w:autoSpaceDE w:val="0"/>
        <w:autoSpaceDN w:val="0"/>
        <w:adjustRightInd w:val="0"/>
        <w:spacing w:before="60"/>
        <w:ind w:right="-7"/>
        <w:jc w:val="right"/>
        <w:rPr>
          <w:rFonts w:ascii="Helvetica" w:hAnsi="Helvetica" w:cs="Helvetica"/>
          <w:b/>
          <w:bCs/>
          <w:sz w:val="20"/>
          <w:szCs w:val="20"/>
        </w:rPr>
      </w:pPr>
      <w:bookmarkStart w:id="0" w:name="_GoBack"/>
      <w:bookmarkEnd w:id="0"/>
    </w:p>
    <w:sectPr w:rsidR="003A3109">
      <w:pgSz w:w="11900" w:h="16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5C"/>
    <w:rsid w:val="00016A33"/>
    <w:rsid w:val="00185EB4"/>
    <w:rsid w:val="0039281C"/>
    <w:rsid w:val="003A3109"/>
    <w:rsid w:val="003B225C"/>
    <w:rsid w:val="0073543C"/>
    <w:rsid w:val="0081790C"/>
    <w:rsid w:val="00827977"/>
    <w:rsid w:val="00846675"/>
    <w:rsid w:val="00BD7C8C"/>
    <w:rsid w:val="00B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D55309"/>
  <w14:defaultImageDpi w14:val="0"/>
  <w15:docId w15:val="{70EAF19F-05D9-1042-90DE-F67A54E2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6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675"/>
    <w:rPr>
      <w:rFonts w:ascii="Segoe UI" w:hAnsi="Segoe UI" w:cs="Segoe UI"/>
      <w:sz w:val="18"/>
      <w:szCs w:val="18"/>
    </w:rPr>
  </w:style>
  <w:style w:type="paragraph" w:customStyle="1" w:styleId="question">
    <w:name w:val="question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ph">
    <w:name w:val="graph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ndent1">
    <w:name w:val="indent1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ndent2new">
    <w:name w:val="indent2new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ark">
    <w:name w:val="mark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ndent1new">
    <w:name w:val="indent1new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questiona">
    <w:name w:val="questiona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evelms">
    <w:name w:val="levelms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ndent2">
    <w:name w:val="indent2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ndent1a">
    <w:name w:val="indent1a"/>
    <w:basedOn w:val="Normal"/>
    <w:rsid w:val="008179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1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831</Words>
  <Characters>7435</Characters>
  <Application>Microsoft Office Word</Application>
  <DocSecurity>0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Lyndsay Smith</dc:creator>
  <cp:keywords/>
  <dc:description>Created by the \'abHTML to RTF .Net\'bb 5.8.2.9</dc:description>
  <cp:lastModifiedBy>Kim Edgell</cp:lastModifiedBy>
  <cp:revision>3</cp:revision>
  <cp:lastPrinted>2020-03-26T20:08:00Z</cp:lastPrinted>
  <dcterms:created xsi:type="dcterms:W3CDTF">2020-03-26T20:59:00Z</dcterms:created>
  <dcterms:modified xsi:type="dcterms:W3CDTF">2020-03-26T21:01:00Z</dcterms:modified>
</cp:coreProperties>
</file>