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F25" w:rsidRPr="00C8784A" w:rsidRDefault="003A4F25" w:rsidP="003A4F25">
      <w:pPr>
        <w:widowControl w:val="0"/>
        <w:autoSpaceDE w:val="0"/>
        <w:autoSpaceDN w:val="0"/>
        <w:adjustRightInd w:val="0"/>
        <w:spacing w:before="450" w:after="45" w:line="240" w:lineRule="auto"/>
        <w:ind w:left="150" w:right="45"/>
        <w:rPr>
          <w:rFonts w:cstheme="minorHAnsi"/>
          <w:b/>
          <w:bCs/>
          <w:color w:val="000000"/>
          <w:sz w:val="28"/>
          <w:szCs w:val="28"/>
          <w:u w:val="single"/>
        </w:rPr>
      </w:pPr>
      <w:r w:rsidRPr="00C8784A">
        <w:rPr>
          <w:rFonts w:cstheme="minorHAnsi"/>
          <w:b/>
          <w:bCs/>
          <w:color w:val="000000"/>
          <w:sz w:val="28"/>
          <w:szCs w:val="28"/>
          <w:u w:val="single"/>
        </w:rPr>
        <w:t xml:space="preserve">Assessment – Energy and Ecosystems </w:t>
      </w:r>
    </w:p>
    <w:p w:rsidR="003A4F25" w:rsidRPr="00C8784A" w:rsidRDefault="003A4F25" w:rsidP="003A4F25">
      <w:pPr>
        <w:widowControl w:val="0"/>
        <w:autoSpaceDE w:val="0"/>
        <w:autoSpaceDN w:val="0"/>
        <w:adjustRightInd w:val="0"/>
        <w:spacing w:after="0" w:line="240" w:lineRule="auto"/>
        <w:ind w:left="147" w:right="45"/>
        <w:rPr>
          <w:rFonts w:cstheme="minorHAnsi"/>
          <w:b/>
          <w:bCs/>
          <w:color w:val="000000"/>
          <w:sz w:val="27"/>
          <w:szCs w:val="27"/>
        </w:rPr>
      </w:pPr>
      <w:r w:rsidRPr="00C8784A">
        <w:rPr>
          <w:rFonts w:cstheme="minorHAnsi"/>
          <w:b/>
          <w:bCs/>
          <w:color w:val="000000"/>
          <w:sz w:val="27"/>
          <w:szCs w:val="27"/>
        </w:rPr>
        <w:t>Q1.</w:t>
      </w:r>
    </w:p>
    <w:p w:rsidR="003A4F25" w:rsidRPr="00922C5B" w:rsidRDefault="003A4F25" w:rsidP="003A4F25">
      <w:pPr>
        <w:widowControl w:val="0"/>
        <w:autoSpaceDE w:val="0"/>
        <w:autoSpaceDN w:val="0"/>
        <w:adjustRightInd w:val="0"/>
        <w:spacing w:after="0" w:line="240" w:lineRule="auto"/>
        <w:ind w:left="567" w:right="567"/>
        <w:rPr>
          <w:rFonts w:cstheme="minorHAnsi"/>
        </w:rPr>
      </w:pPr>
      <w:r w:rsidRPr="00922C5B">
        <w:rPr>
          <w:rFonts w:cstheme="minorHAnsi"/>
          <w:color w:val="222222"/>
          <w:shd w:val="clear" w:color="auto" w:fill="FFFFFF"/>
        </w:rPr>
        <w:t xml:space="preserve">Mycorrhiza are fungi which grow on, and into, the roots of plants. </w:t>
      </w:r>
      <w:r w:rsidRPr="00922C5B">
        <w:rPr>
          <w:rFonts w:cstheme="minorHAnsi"/>
        </w:rPr>
        <w:t>Scientists investigated the effect of a mycorrhizal fungus on the growth of pea plants with a nitrate fertiliser or an ammonium fertiliser. The fertilisers were identical, except for nitrate or ammonium.</w:t>
      </w:r>
    </w:p>
    <w:p w:rsidR="003A4F25" w:rsidRPr="00922C5B" w:rsidRDefault="003A4F25" w:rsidP="003A4F25">
      <w:pPr>
        <w:widowControl w:val="0"/>
        <w:autoSpaceDE w:val="0"/>
        <w:autoSpaceDN w:val="0"/>
        <w:adjustRightInd w:val="0"/>
        <w:spacing w:before="240" w:after="0" w:line="240" w:lineRule="auto"/>
        <w:ind w:left="567" w:right="567"/>
        <w:rPr>
          <w:rFonts w:cstheme="minorHAnsi"/>
        </w:rPr>
      </w:pPr>
      <w:r w:rsidRPr="00922C5B">
        <w:rPr>
          <w:rFonts w:cstheme="minorHAnsi"/>
        </w:rPr>
        <w:t>The scientists took pea seeds and sterilised their surfaces. They planted the seeds in soil that had been heated to 85 °C for 2 days before use. The soil was sand that contained no mineral ions useful to the plants.</w:t>
      </w:r>
    </w:p>
    <w:p w:rsidR="003A4F25" w:rsidRPr="00922C5B" w:rsidRDefault="003A4F25" w:rsidP="003A4F25">
      <w:pPr>
        <w:widowControl w:val="0"/>
        <w:autoSpaceDE w:val="0"/>
        <w:autoSpaceDN w:val="0"/>
        <w:adjustRightInd w:val="0"/>
        <w:spacing w:before="240" w:after="0" w:line="240" w:lineRule="auto"/>
        <w:ind w:left="1134" w:right="567" w:hanging="567"/>
        <w:rPr>
          <w:rFonts w:cstheme="minorHAnsi"/>
        </w:rPr>
      </w:pPr>
      <w:r w:rsidRPr="00922C5B">
        <w:rPr>
          <w:rFonts w:cstheme="minorHAnsi"/>
        </w:rPr>
        <w:t>(a)     Explain why the scientists sterilised the surfaces of the seeds and grew them in soil that had been heated to 85 °C for 2 days.</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(2)</w:t>
      </w:r>
    </w:p>
    <w:p w:rsidR="003A4F25" w:rsidRPr="00922C5B" w:rsidRDefault="003A4F25" w:rsidP="003A4F25">
      <w:pPr>
        <w:widowControl w:val="0"/>
        <w:autoSpaceDE w:val="0"/>
        <w:autoSpaceDN w:val="0"/>
        <w:adjustRightInd w:val="0"/>
        <w:spacing w:before="240" w:after="0" w:line="240" w:lineRule="auto"/>
        <w:ind w:left="1134" w:right="567" w:hanging="567"/>
        <w:rPr>
          <w:rFonts w:cstheme="minorHAnsi"/>
        </w:rPr>
      </w:pPr>
      <w:r w:rsidRPr="00922C5B">
        <w:rPr>
          <w:rFonts w:cstheme="minorHAnsi"/>
        </w:rPr>
        <w:t>(b)     Explain why it was important that the soil contained no mineral ions useful to the plants.</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(1)</w:t>
      </w:r>
    </w:p>
    <w:p w:rsidR="003A4F25" w:rsidRPr="00922C5B" w:rsidRDefault="003A4F25" w:rsidP="003A4F25">
      <w:pPr>
        <w:widowControl w:val="0"/>
        <w:autoSpaceDE w:val="0"/>
        <w:autoSpaceDN w:val="0"/>
        <w:adjustRightInd w:val="0"/>
        <w:spacing w:before="240" w:after="0" w:line="240" w:lineRule="auto"/>
        <w:ind w:left="567" w:right="567"/>
        <w:rPr>
          <w:rFonts w:cstheme="minorHAnsi"/>
        </w:rPr>
      </w:pPr>
      <w:r w:rsidRPr="00922C5B">
        <w:rPr>
          <w:rFonts w:cstheme="minorHAnsi"/>
        </w:rPr>
        <w:t xml:space="preserve">The pea plants were divided into four groups, </w:t>
      </w:r>
      <w:r w:rsidRPr="00922C5B">
        <w:rPr>
          <w:rFonts w:cstheme="minorHAnsi"/>
          <w:b/>
          <w:bCs/>
        </w:rPr>
        <w:t>A</w:t>
      </w:r>
      <w:r w:rsidRPr="00922C5B">
        <w:rPr>
          <w:rFonts w:cstheme="minorHAnsi"/>
        </w:rPr>
        <w:t xml:space="preserve">, </w:t>
      </w:r>
      <w:r w:rsidRPr="00922C5B">
        <w:rPr>
          <w:rFonts w:cstheme="minorHAnsi"/>
          <w:b/>
          <w:bCs/>
        </w:rPr>
        <w:t>B</w:t>
      </w:r>
      <w:r w:rsidRPr="00922C5B">
        <w:rPr>
          <w:rFonts w:cstheme="minorHAnsi"/>
        </w:rPr>
        <w:t xml:space="preserve">, </w:t>
      </w:r>
      <w:r w:rsidRPr="00922C5B">
        <w:rPr>
          <w:rFonts w:cstheme="minorHAnsi"/>
          <w:b/>
          <w:bCs/>
        </w:rPr>
        <w:t>C</w:t>
      </w:r>
      <w:r w:rsidRPr="00922C5B">
        <w:rPr>
          <w:rFonts w:cstheme="minorHAnsi"/>
        </w:rPr>
        <w:t xml:space="preserve"> and </w:t>
      </w:r>
      <w:r w:rsidRPr="00922C5B">
        <w:rPr>
          <w:rFonts w:cstheme="minorHAnsi"/>
          <w:b/>
          <w:bCs/>
        </w:rPr>
        <w:t>D</w:t>
      </w:r>
      <w:r w:rsidRPr="00922C5B">
        <w:rPr>
          <w:rFonts w:cstheme="minorHAnsi"/>
        </w:rPr>
        <w:t>.</w:t>
      </w:r>
    </w:p>
    <w:p w:rsidR="003A4F25" w:rsidRPr="00922C5B" w:rsidRDefault="003A4F25" w:rsidP="003A4F25">
      <w:pPr>
        <w:widowControl w:val="0"/>
        <w:autoSpaceDE w:val="0"/>
        <w:autoSpaceDN w:val="0"/>
        <w:adjustRightInd w:val="0"/>
        <w:spacing w:before="240" w:after="0" w:line="240" w:lineRule="auto"/>
        <w:ind w:left="1134" w:right="567" w:hanging="567"/>
        <w:rPr>
          <w:rFonts w:cstheme="minorHAnsi"/>
        </w:rPr>
      </w:pPr>
      <w:r w:rsidRPr="00922C5B">
        <w:rPr>
          <w:rFonts w:cstheme="minorHAnsi"/>
        </w:rPr>
        <w:t>•        </w:t>
      </w:r>
      <w:r w:rsidRPr="00922C5B">
        <w:rPr>
          <w:rFonts w:cstheme="minorHAnsi"/>
          <w:b/>
          <w:bCs/>
        </w:rPr>
        <w:t>Group A</w:t>
      </w:r>
      <w:r w:rsidRPr="00922C5B">
        <w:rPr>
          <w:rFonts w:cstheme="minorHAnsi"/>
        </w:rPr>
        <w:t xml:space="preserve"> – heat-treated mycorrhizal fungus added, nitrate fertiliser</w:t>
      </w:r>
    </w:p>
    <w:p w:rsidR="003A4F25" w:rsidRPr="00922C5B" w:rsidRDefault="003A4F25" w:rsidP="003A4F25">
      <w:pPr>
        <w:widowControl w:val="0"/>
        <w:autoSpaceDE w:val="0"/>
        <w:autoSpaceDN w:val="0"/>
        <w:adjustRightInd w:val="0"/>
        <w:spacing w:after="0" w:line="240" w:lineRule="auto"/>
        <w:ind w:left="1134" w:right="567" w:hanging="567"/>
        <w:rPr>
          <w:rFonts w:cstheme="minorHAnsi"/>
        </w:rPr>
      </w:pPr>
      <w:r w:rsidRPr="00922C5B">
        <w:rPr>
          <w:rFonts w:cstheme="minorHAnsi"/>
        </w:rPr>
        <w:t>•        </w:t>
      </w:r>
      <w:r w:rsidRPr="00922C5B">
        <w:rPr>
          <w:rFonts w:cstheme="minorHAnsi"/>
          <w:b/>
          <w:bCs/>
        </w:rPr>
        <w:t>Group B</w:t>
      </w:r>
      <w:r w:rsidRPr="00922C5B">
        <w:rPr>
          <w:rFonts w:cstheme="minorHAnsi"/>
        </w:rPr>
        <w:t xml:space="preserve"> – mycorrhizal fungus added, nitrate fertiliser</w:t>
      </w:r>
    </w:p>
    <w:p w:rsidR="003A4F25" w:rsidRPr="00922C5B" w:rsidRDefault="003A4F25" w:rsidP="003A4F25">
      <w:pPr>
        <w:widowControl w:val="0"/>
        <w:autoSpaceDE w:val="0"/>
        <w:autoSpaceDN w:val="0"/>
        <w:adjustRightInd w:val="0"/>
        <w:spacing w:after="0" w:line="240" w:lineRule="auto"/>
        <w:ind w:left="1134" w:right="567" w:hanging="567"/>
        <w:rPr>
          <w:rFonts w:cstheme="minorHAnsi"/>
        </w:rPr>
      </w:pPr>
      <w:r w:rsidRPr="00922C5B">
        <w:rPr>
          <w:rFonts w:cstheme="minorHAnsi"/>
        </w:rPr>
        <w:t>•        </w:t>
      </w:r>
      <w:r w:rsidRPr="00922C5B">
        <w:rPr>
          <w:rFonts w:cstheme="minorHAnsi"/>
          <w:b/>
          <w:bCs/>
        </w:rPr>
        <w:t>Group C</w:t>
      </w:r>
      <w:r w:rsidRPr="00922C5B">
        <w:rPr>
          <w:rFonts w:cstheme="minorHAnsi"/>
        </w:rPr>
        <w:t xml:space="preserve"> – heat-treated mycorrhizal fungus added, ammonium fertiliser</w:t>
      </w:r>
    </w:p>
    <w:p w:rsidR="003A4F25" w:rsidRPr="00922C5B" w:rsidRDefault="003A4F25" w:rsidP="003A4F25">
      <w:pPr>
        <w:widowControl w:val="0"/>
        <w:autoSpaceDE w:val="0"/>
        <w:autoSpaceDN w:val="0"/>
        <w:adjustRightInd w:val="0"/>
        <w:spacing w:after="0" w:line="240" w:lineRule="auto"/>
        <w:ind w:left="1134" w:right="567" w:hanging="567"/>
        <w:rPr>
          <w:rFonts w:cstheme="minorHAnsi"/>
        </w:rPr>
      </w:pPr>
      <w:r w:rsidRPr="00922C5B">
        <w:rPr>
          <w:rFonts w:cstheme="minorHAnsi"/>
        </w:rPr>
        <w:t>•        </w:t>
      </w:r>
      <w:r w:rsidRPr="00922C5B">
        <w:rPr>
          <w:rFonts w:cstheme="minorHAnsi"/>
          <w:b/>
          <w:bCs/>
        </w:rPr>
        <w:t>Group D</w:t>
      </w:r>
      <w:r w:rsidRPr="00922C5B">
        <w:rPr>
          <w:rFonts w:cstheme="minorHAnsi"/>
        </w:rPr>
        <w:t xml:space="preserve"> – mycorrhizal fungus added, ammonium fertiliser</w:t>
      </w:r>
    </w:p>
    <w:p w:rsidR="003A4F25" w:rsidRPr="00922C5B" w:rsidRDefault="003A4F25" w:rsidP="003A4F25">
      <w:pPr>
        <w:widowControl w:val="0"/>
        <w:autoSpaceDE w:val="0"/>
        <w:autoSpaceDN w:val="0"/>
        <w:adjustRightInd w:val="0"/>
        <w:spacing w:before="240" w:after="0" w:line="240" w:lineRule="auto"/>
        <w:ind w:left="567" w:right="567"/>
        <w:rPr>
          <w:rFonts w:cstheme="minorHAnsi"/>
        </w:rPr>
      </w:pPr>
      <w:r w:rsidRPr="00922C5B">
        <w:rPr>
          <w:rFonts w:cstheme="minorHAnsi"/>
        </w:rPr>
        <w:t>The heat-treated fungus had been heated to 120 °C for 1 hour.</w:t>
      </w:r>
    </w:p>
    <w:p w:rsidR="003A4F25" w:rsidRPr="00922C5B" w:rsidRDefault="003A4F25" w:rsidP="003A4F25">
      <w:pPr>
        <w:widowControl w:val="0"/>
        <w:autoSpaceDE w:val="0"/>
        <w:autoSpaceDN w:val="0"/>
        <w:adjustRightInd w:val="0"/>
        <w:spacing w:before="240" w:after="0" w:line="240" w:lineRule="auto"/>
        <w:ind w:left="1134" w:right="567" w:hanging="567"/>
        <w:rPr>
          <w:rFonts w:cstheme="minorHAnsi"/>
        </w:rPr>
      </w:pPr>
      <w:r w:rsidRPr="00922C5B">
        <w:rPr>
          <w:rFonts w:cstheme="minorHAnsi"/>
        </w:rPr>
        <w:t xml:space="preserve">(c)     Explain how groups </w:t>
      </w:r>
      <w:r w:rsidRPr="00922C5B">
        <w:rPr>
          <w:rFonts w:cstheme="minorHAnsi"/>
          <w:b/>
          <w:bCs/>
        </w:rPr>
        <w:t>A</w:t>
      </w:r>
      <w:r w:rsidRPr="00922C5B">
        <w:rPr>
          <w:rFonts w:cstheme="minorHAnsi"/>
        </w:rPr>
        <w:t xml:space="preserve"> and </w:t>
      </w:r>
      <w:r w:rsidRPr="00922C5B">
        <w:rPr>
          <w:rFonts w:cstheme="minorHAnsi"/>
          <w:b/>
          <w:bCs/>
        </w:rPr>
        <w:t>C</w:t>
      </w:r>
      <w:r w:rsidRPr="00922C5B">
        <w:rPr>
          <w:rFonts w:cstheme="minorHAnsi"/>
        </w:rPr>
        <w:t xml:space="preserve"> act as controls.</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77CA2"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(2)</w:t>
      </w:r>
    </w:p>
    <w:p w:rsidR="003A4F25" w:rsidRPr="00922C5B" w:rsidRDefault="003A4F25" w:rsidP="003A4F25">
      <w:pPr>
        <w:widowControl w:val="0"/>
        <w:autoSpaceDE w:val="0"/>
        <w:autoSpaceDN w:val="0"/>
        <w:adjustRightInd w:val="0"/>
        <w:spacing w:before="240" w:after="0" w:line="240" w:lineRule="auto"/>
        <w:ind w:left="567" w:right="567"/>
        <w:rPr>
          <w:rFonts w:cstheme="minorHAnsi"/>
        </w:rPr>
      </w:pPr>
      <w:r w:rsidRPr="00922C5B">
        <w:rPr>
          <w:rFonts w:cstheme="minorHAnsi"/>
        </w:rPr>
        <w:t>After 6 weeks, the scientists removed the plants from the soil and cut the roots from the shoots. They dried the plant material in an oven at 90 °C for 3 days. They then determined the mean dry masses of the roots and shoots of each group of pea plants.</w:t>
      </w:r>
    </w:p>
    <w:p w:rsidR="003A4F25" w:rsidRPr="00922C5B" w:rsidRDefault="003A4F25" w:rsidP="003A4F25">
      <w:pPr>
        <w:widowControl w:val="0"/>
        <w:autoSpaceDE w:val="0"/>
        <w:autoSpaceDN w:val="0"/>
        <w:adjustRightInd w:val="0"/>
        <w:spacing w:before="240" w:after="0" w:line="240" w:lineRule="auto"/>
        <w:ind w:left="1134" w:right="567" w:hanging="567"/>
        <w:rPr>
          <w:rFonts w:cstheme="minorHAnsi"/>
        </w:rPr>
      </w:pPr>
      <w:r w:rsidRPr="00922C5B">
        <w:rPr>
          <w:rFonts w:cstheme="minorHAnsi"/>
        </w:rPr>
        <w:t xml:space="preserve">(d)     Suggest what the scientists should have done during the drying process to be sure that all of </w:t>
      </w:r>
      <w:r w:rsidRPr="00922C5B">
        <w:rPr>
          <w:rFonts w:cstheme="minorHAnsi"/>
        </w:rPr>
        <w:lastRenderedPageBreak/>
        <w:t>the water had been removed from the plant samples.</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(2)</w:t>
      </w:r>
    </w:p>
    <w:p w:rsidR="003A4F25" w:rsidRPr="00922C5B" w:rsidRDefault="003A4F25" w:rsidP="003A4F25">
      <w:pPr>
        <w:widowControl w:val="0"/>
        <w:autoSpaceDE w:val="0"/>
        <w:autoSpaceDN w:val="0"/>
        <w:adjustRightInd w:val="0"/>
        <w:spacing w:before="240" w:after="0" w:line="240" w:lineRule="auto"/>
        <w:ind w:left="567" w:right="567"/>
        <w:rPr>
          <w:rFonts w:cstheme="minorHAnsi"/>
        </w:rPr>
      </w:pPr>
      <w:r w:rsidRPr="00922C5B">
        <w:rPr>
          <w:rFonts w:cstheme="minorHAnsi"/>
        </w:rPr>
        <w:t>The scientists’ results are shown in the table below.</w:t>
      </w:r>
    </w:p>
    <w:p w:rsidR="003A4F25" w:rsidRPr="00922C5B" w:rsidRDefault="003A4F25" w:rsidP="003A4F25">
      <w:pPr>
        <w:widowControl w:val="0"/>
        <w:autoSpaceDE w:val="0"/>
        <w:autoSpaceDN w:val="0"/>
        <w:adjustRightInd w:val="0"/>
        <w:spacing w:after="0" w:line="240" w:lineRule="auto"/>
        <w:rPr>
          <w:rFonts w:cstheme="minorHAnsi"/>
        </w:rPr>
      </w:pPr>
      <w:r w:rsidRPr="00922C5B">
        <w:rPr>
          <w:rFonts w:cstheme="minorHAnsi"/>
        </w:rPr>
        <w:t> </w:t>
      </w:r>
    </w:p>
    <w:tbl>
      <w:tblPr>
        <w:tblW w:w="0" w:type="auto"/>
        <w:tblInd w:w="-176" w:type="dxa"/>
        <w:tblLayout w:type="fixed"/>
        <w:tblCellMar>
          <w:left w:w="75" w:type="dxa"/>
          <w:right w:w="75" w:type="dxa"/>
        </w:tblCellMar>
        <w:tblLook w:val="0000" w:firstRow="0" w:lastRow="0" w:firstColumn="0" w:lastColumn="0" w:noHBand="0" w:noVBand="0"/>
      </w:tblPr>
      <w:tblGrid>
        <w:gridCol w:w="4679"/>
        <w:gridCol w:w="2268"/>
        <w:gridCol w:w="2126"/>
      </w:tblGrid>
      <w:tr w:rsidR="003A4F25" w:rsidRPr="00922C5B" w:rsidTr="0038392E">
        <w:tc>
          <w:tcPr>
            <w:tcW w:w="4679" w:type="dxa"/>
            <w:vMerge w:val="restart"/>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rPr>
                <w:rFonts w:cstheme="minorHAnsi"/>
                <w:b/>
                <w:bCs/>
                <w:sz w:val="20"/>
              </w:rPr>
            </w:pPr>
            <w:r w:rsidRPr="00977CA2">
              <w:rPr>
                <w:rFonts w:cstheme="minorHAnsi"/>
                <w:b/>
                <w:bCs/>
                <w:sz w:val="20"/>
              </w:rPr>
              <w:t>Treatment</w:t>
            </w:r>
          </w:p>
        </w:tc>
        <w:tc>
          <w:tcPr>
            <w:tcW w:w="4394"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jc w:val="center"/>
              <w:rPr>
                <w:rFonts w:cstheme="minorHAnsi"/>
                <w:b/>
                <w:bCs/>
                <w:sz w:val="20"/>
              </w:rPr>
            </w:pPr>
            <w:r w:rsidRPr="00977CA2">
              <w:rPr>
                <w:rFonts w:cstheme="minorHAnsi"/>
                <w:b/>
                <w:bCs/>
                <w:sz w:val="20"/>
              </w:rPr>
              <w:t>Mean dry mass / g per plant</w:t>
            </w:r>
            <w:r w:rsidRPr="00977CA2">
              <w:rPr>
                <w:rFonts w:cstheme="minorHAnsi"/>
                <w:b/>
                <w:bCs/>
                <w:sz w:val="20"/>
              </w:rPr>
              <w:br/>
              <w:t>( standard deviation)</w:t>
            </w:r>
          </w:p>
        </w:tc>
      </w:tr>
      <w:tr w:rsidR="003A4F25" w:rsidRPr="00922C5B" w:rsidTr="0038392E">
        <w:tc>
          <w:tcPr>
            <w:tcW w:w="4679" w:type="dxa"/>
            <w:vMerge/>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after="0" w:line="240" w:lineRule="auto"/>
              <w:rPr>
                <w:rFonts w:cstheme="minorHAnsi"/>
                <w:b/>
                <w:bCs/>
                <w:sz w:val="20"/>
              </w:rPr>
            </w:pPr>
          </w:p>
        </w:tc>
        <w:tc>
          <w:tcPr>
            <w:tcW w:w="2268"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jc w:val="center"/>
              <w:rPr>
                <w:rFonts w:cstheme="minorHAnsi"/>
                <w:b/>
                <w:bCs/>
                <w:sz w:val="20"/>
              </w:rPr>
            </w:pPr>
            <w:r w:rsidRPr="00977CA2">
              <w:rPr>
                <w:rFonts w:cstheme="minorHAnsi"/>
                <w:b/>
                <w:bCs/>
                <w:sz w:val="20"/>
              </w:rPr>
              <w:t>Root</w:t>
            </w:r>
          </w:p>
        </w:tc>
        <w:tc>
          <w:tcPr>
            <w:tcW w:w="212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jc w:val="center"/>
              <w:rPr>
                <w:rFonts w:cstheme="minorHAnsi"/>
                <w:b/>
                <w:bCs/>
                <w:sz w:val="20"/>
              </w:rPr>
            </w:pPr>
            <w:r w:rsidRPr="00977CA2">
              <w:rPr>
                <w:rFonts w:cstheme="minorHAnsi"/>
                <w:b/>
                <w:bCs/>
                <w:sz w:val="20"/>
              </w:rPr>
              <w:t>Shoot</w:t>
            </w:r>
          </w:p>
        </w:tc>
      </w:tr>
      <w:tr w:rsidR="003A4F25" w:rsidRPr="00922C5B" w:rsidTr="0038392E">
        <w:tc>
          <w:tcPr>
            <w:tcW w:w="467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rPr>
                <w:rFonts w:cstheme="minorHAnsi"/>
                <w:sz w:val="20"/>
              </w:rPr>
            </w:pPr>
            <w:r w:rsidRPr="00977CA2">
              <w:rPr>
                <w:rFonts w:cstheme="minorHAnsi"/>
                <w:b/>
                <w:bCs/>
                <w:sz w:val="20"/>
              </w:rPr>
              <w:t>A</w:t>
            </w:r>
            <w:r w:rsidRPr="00977CA2">
              <w:rPr>
                <w:rFonts w:cstheme="minorHAnsi"/>
                <w:sz w:val="20"/>
              </w:rPr>
              <w:t xml:space="preserve"> – heat-treated fungus and nitrate fertiliser</w:t>
            </w:r>
          </w:p>
        </w:tc>
        <w:tc>
          <w:tcPr>
            <w:tcW w:w="2268"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jc w:val="center"/>
              <w:rPr>
                <w:rFonts w:cstheme="minorHAnsi"/>
                <w:sz w:val="20"/>
              </w:rPr>
            </w:pPr>
            <w:r w:rsidRPr="00977CA2">
              <w:rPr>
                <w:rFonts w:cstheme="minorHAnsi"/>
                <w:sz w:val="20"/>
              </w:rPr>
              <w:t>0.40</w:t>
            </w:r>
            <w:r w:rsidRPr="00977CA2">
              <w:rPr>
                <w:rFonts w:cstheme="minorHAnsi"/>
                <w:sz w:val="20"/>
              </w:rPr>
              <w:br/>
              <w:t>(±0.05)</w:t>
            </w:r>
          </w:p>
        </w:tc>
        <w:tc>
          <w:tcPr>
            <w:tcW w:w="212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jc w:val="center"/>
              <w:rPr>
                <w:rFonts w:cstheme="minorHAnsi"/>
                <w:sz w:val="20"/>
              </w:rPr>
            </w:pPr>
            <w:r w:rsidRPr="00977CA2">
              <w:rPr>
                <w:rFonts w:cstheme="minorHAnsi"/>
                <w:sz w:val="20"/>
              </w:rPr>
              <w:t>1.01</w:t>
            </w:r>
            <w:r w:rsidRPr="00977CA2">
              <w:rPr>
                <w:rFonts w:cstheme="minorHAnsi"/>
                <w:sz w:val="20"/>
              </w:rPr>
              <w:br/>
              <w:t>(±0.12)</w:t>
            </w:r>
          </w:p>
        </w:tc>
      </w:tr>
      <w:tr w:rsidR="003A4F25" w:rsidRPr="00922C5B" w:rsidTr="0038392E">
        <w:tc>
          <w:tcPr>
            <w:tcW w:w="467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rPr>
                <w:rFonts w:cstheme="minorHAnsi"/>
                <w:sz w:val="20"/>
              </w:rPr>
            </w:pPr>
            <w:r w:rsidRPr="00977CA2">
              <w:rPr>
                <w:rFonts w:cstheme="minorHAnsi"/>
                <w:b/>
                <w:bCs/>
                <w:sz w:val="20"/>
              </w:rPr>
              <w:t>B</w:t>
            </w:r>
            <w:r w:rsidRPr="00977CA2">
              <w:rPr>
                <w:rFonts w:cstheme="minorHAnsi"/>
                <w:sz w:val="20"/>
              </w:rPr>
              <w:t xml:space="preserve"> – fungus and nitrate fertiliser</w:t>
            </w:r>
          </w:p>
        </w:tc>
        <w:tc>
          <w:tcPr>
            <w:tcW w:w="2268"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jc w:val="center"/>
              <w:rPr>
                <w:rFonts w:cstheme="minorHAnsi"/>
                <w:sz w:val="20"/>
              </w:rPr>
            </w:pPr>
            <w:r w:rsidRPr="00977CA2">
              <w:rPr>
                <w:rFonts w:cstheme="minorHAnsi"/>
                <w:sz w:val="20"/>
              </w:rPr>
              <w:t>1.61</w:t>
            </w:r>
            <w:r w:rsidRPr="00977CA2">
              <w:rPr>
                <w:rFonts w:cstheme="minorHAnsi"/>
                <w:sz w:val="20"/>
              </w:rPr>
              <w:br/>
              <w:t>(±0.28)</w:t>
            </w:r>
          </w:p>
        </w:tc>
        <w:tc>
          <w:tcPr>
            <w:tcW w:w="212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jc w:val="center"/>
              <w:rPr>
                <w:rFonts w:cstheme="minorHAnsi"/>
                <w:sz w:val="20"/>
              </w:rPr>
            </w:pPr>
            <w:r w:rsidRPr="00977CA2">
              <w:rPr>
                <w:rFonts w:cstheme="minorHAnsi"/>
                <w:sz w:val="20"/>
              </w:rPr>
              <w:t>9.81</w:t>
            </w:r>
            <w:r w:rsidRPr="00977CA2">
              <w:rPr>
                <w:rFonts w:cstheme="minorHAnsi"/>
                <w:sz w:val="20"/>
              </w:rPr>
              <w:br/>
              <w:t>(±0.33)</w:t>
            </w:r>
          </w:p>
        </w:tc>
      </w:tr>
      <w:tr w:rsidR="003A4F25" w:rsidRPr="00922C5B" w:rsidTr="0038392E">
        <w:tc>
          <w:tcPr>
            <w:tcW w:w="467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rPr>
                <w:rFonts w:cstheme="minorHAnsi"/>
                <w:sz w:val="20"/>
              </w:rPr>
            </w:pPr>
            <w:r w:rsidRPr="00977CA2">
              <w:rPr>
                <w:rFonts w:cstheme="minorHAnsi"/>
                <w:b/>
                <w:bCs/>
                <w:sz w:val="20"/>
              </w:rPr>
              <w:t>C</w:t>
            </w:r>
            <w:r w:rsidRPr="00977CA2">
              <w:rPr>
                <w:rFonts w:cstheme="minorHAnsi"/>
                <w:sz w:val="20"/>
              </w:rPr>
              <w:t xml:space="preserve"> – heat-treated fungus and ammonium fertiliser</w:t>
            </w:r>
          </w:p>
        </w:tc>
        <w:tc>
          <w:tcPr>
            <w:tcW w:w="2268"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jc w:val="center"/>
              <w:rPr>
                <w:rFonts w:cstheme="minorHAnsi"/>
                <w:sz w:val="20"/>
              </w:rPr>
            </w:pPr>
            <w:r w:rsidRPr="00977CA2">
              <w:rPr>
                <w:rFonts w:cstheme="minorHAnsi"/>
                <w:sz w:val="20"/>
              </w:rPr>
              <w:t>0.34</w:t>
            </w:r>
            <w:r w:rsidRPr="00977CA2">
              <w:rPr>
                <w:rFonts w:cstheme="minorHAnsi"/>
                <w:sz w:val="20"/>
              </w:rPr>
              <w:br/>
              <w:t>(±0.03)</w:t>
            </w:r>
          </w:p>
        </w:tc>
        <w:tc>
          <w:tcPr>
            <w:tcW w:w="212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jc w:val="center"/>
              <w:rPr>
                <w:rFonts w:cstheme="minorHAnsi"/>
                <w:sz w:val="20"/>
              </w:rPr>
            </w:pPr>
            <w:r w:rsidRPr="00977CA2">
              <w:rPr>
                <w:rFonts w:cstheme="minorHAnsi"/>
                <w:sz w:val="20"/>
              </w:rPr>
              <w:t>0.96</w:t>
            </w:r>
            <w:r w:rsidRPr="00977CA2">
              <w:rPr>
                <w:rFonts w:cstheme="minorHAnsi"/>
                <w:sz w:val="20"/>
              </w:rPr>
              <w:br/>
              <w:t>(±0.26)</w:t>
            </w:r>
          </w:p>
        </w:tc>
      </w:tr>
      <w:tr w:rsidR="003A4F25" w:rsidRPr="00922C5B" w:rsidTr="0038392E">
        <w:tc>
          <w:tcPr>
            <w:tcW w:w="467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rPr>
                <w:rFonts w:cstheme="minorHAnsi"/>
                <w:sz w:val="20"/>
              </w:rPr>
            </w:pPr>
            <w:r w:rsidRPr="00977CA2">
              <w:rPr>
                <w:rFonts w:cstheme="minorHAnsi"/>
                <w:b/>
                <w:bCs/>
                <w:sz w:val="20"/>
              </w:rPr>
              <w:t>D</w:t>
            </w:r>
            <w:r w:rsidRPr="00977CA2">
              <w:rPr>
                <w:rFonts w:cstheme="minorHAnsi"/>
                <w:sz w:val="20"/>
              </w:rPr>
              <w:t xml:space="preserve"> – fungus and ammonium fertiliser</w:t>
            </w:r>
          </w:p>
        </w:tc>
        <w:tc>
          <w:tcPr>
            <w:tcW w:w="2268"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jc w:val="center"/>
              <w:rPr>
                <w:rFonts w:cstheme="minorHAnsi"/>
                <w:sz w:val="20"/>
              </w:rPr>
            </w:pPr>
            <w:r w:rsidRPr="00977CA2">
              <w:rPr>
                <w:rFonts w:cstheme="minorHAnsi"/>
                <w:sz w:val="20"/>
              </w:rPr>
              <w:t>0.96</w:t>
            </w:r>
            <w:r w:rsidRPr="00977CA2">
              <w:rPr>
                <w:rFonts w:cstheme="minorHAnsi"/>
                <w:sz w:val="20"/>
              </w:rPr>
              <w:br/>
              <w:t>(±0.18)</w:t>
            </w:r>
          </w:p>
        </w:tc>
        <w:tc>
          <w:tcPr>
            <w:tcW w:w="212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A4F25" w:rsidRPr="00977CA2" w:rsidRDefault="003A4F25" w:rsidP="0038392E">
            <w:pPr>
              <w:widowControl w:val="0"/>
              <w:autoSpaceDE w:val="0"/>
              <w:autoSpaceDN w:val="0"/>
              <w:adjustRightInd w:val="0"/>
              <w:spacing w:before="120" w:after="120" w:line="240" w:lineRule="auto"/>
              <w:jc w:val="center"/>
              <w:rPr>
                <w:rFonts w:cstheme="minorHAnsi"/>
                <w:sz w:val="20"/>
              </w:rPr>
            </w:pPr>
            <w:r w:rsidRPr="00977CA2">
              <w:rPr>
                <w:rFonts w:cstheme="minorHAnsi"/>
                <w:sz w:val="20"/>
              </w:rPr>
              <w:t>4.01</w:t>
            </w:r>
            <w:r w:rsidRPr="00977CA2">
              <w:rPr>
                <w:rFonts w:cstheme="minorHAnsi"/>
                <w:sz w:val="20"/>
              </w:rPr>
              <w:br/>
              <w:t>(±0.47)</w:t>
            </w:r>
          </w:p>
        </w:tc>
      </w:tr>
    </w:tbl>
    <w:p w:rsidR="003A4F25" w:rsidRPr="00922C5B" w:rsidRDefault="003A4F25" w:rsidP="003A4F25">
      <w:pPr>
        <w:widowControl w:val="0"/>
        <w:autoSpaceDE w:val="0"/>
        <w:autoSpaceDN w:val="0"/>
        <w:adjustRightInd w:val="0"/>
        <w:spacing w:before="240" w:after="0" w:line="240" w:lineRule="auto"/>
        <w:ind w:left="1134" w:right="567" w:hanging="567"/>
        <w:rPr>
          <w:rFonts w:cstheme="minorHAnsi"/>
        </w:rPr>
      </w:pPr>
      <w:r w:rsidRPr="00922C5B">
        <w:rPr>
          <w:rFonts w:cstheme="minorHAnsi"/>
        </w:rPr>
        <w:t>(e)     What conclusions can be drawn from the data in the table about the following?</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The effects of the fungus on growth of the pea plants.</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The effects of nitrate fertiliser and ammonium fertiliser on growth of the pea plants.</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(4)</w:t>
      </w:r>
    </w:p>
    <w:p w:rsidR="003A4F25" w:rsidRDefault="003A4F25" w:rsidP="003A4F25">
      <w:pPr>
        <w:widowControl w:val="0"/>
        <w:autoSpaceDE w:val="0"/>
        <w:autoSpaceDN w:val="0"/>
        <w:adjustRightInd w:val="0"/>
        <w:spacing w:before="240" w:after="0" w:line="240" w:lineRule="auto"/>
        <w:ind w:left="567" w:right="567"/>
        <w:rPr>
          <w:rFonts w:cstheme="minorHAnsi"/>
        </w:rPr>
      </w:pPr>
    </w:p>
    <w:p w:rsidR="003A4F25" w:rsidRPr="00922C5B" w:rsidRDefault="003A4F25" w:rsidP="003A4F25">
      <w:pPr>
        <w:widowControl w:val="0"/>
        <w:autoSpaceDE w:val="0"/>
        <w:autoSpaceDN w:val="0"/>
        <w:adjustRightInd w:val="0"/>
        <w:spacing w:before="240" w:after="0" w:line="240" w:lineRule="auto"/>
        <w:ind w:left="567" w:right="567"/>
        <w:rPr>
          <w:rFonts w:cstheme="minorHAnsi"/>
        </w:rPr>
      </w:pPr>
      <w:r w:rsidRPr="00922C5B">
        <w:rPr>
          <w:rFonts w:cstheme="minorHAnsi"/>
        </w:rPr>
        <w:t xml:space="preserve">The scientists determined the dry mass of the roots and shoots separately. The reason for this </w:t>
      </w:r>
      <w:r w:rsidRPr="00922C5B">
        <w:rPr>
          <w:rFonts w:cstheme="minorHAnsi"/>
        </w:rPr>
        <w:lastRenderedPageBreak/>
        <w:t>was they were interested in the ratio of shoot to root growth of pea plants. It is the shoot of the pea plant that is harvested for commercial purposes.</w:t>
      </w:r>
    </w:p>
    <w:p w:rsidR="003A4F25" w:rsidRPr="00922C5B" w:rsidRDefault="003A4F25" w:rsidP="003A4F25">
      <w:pPr>
        <w:widowControl w:val="0"/>
        <w:autoSpaceDE w:val="0"/>
        <w:autoSpaceDN w:val="0"/>
        <w:adjustRightInd w:val="0"/>
        <w:spacing w:before="240" w:after="0" w:line="240" w:lineRule="auto"/>
        <w:ind w:left="1134" w:right="567" w:hanging="567"/>
        <w:rPr>
          <w:rFonts w:cstheme="minorHAnsi"/>
        </w:rPr>
      </w:pPr>
      <w:r w:rsidRPr="00922C5B">
        <w:rPr>
          <w:rFonts w:cstheme="minorHAnsi"/>
        </w:rPr>
        <w:t>(f)     Explain why determination of dry mass was an appropriate method to use in this investigation.</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(2)</w:t>
      </w:r>
    </w:p>
    <w:p w:rsidR="003A4F25" w:rsidRPr="00922C5B" w:rsidRDefault="003A4F25" w:rsidP="003A4F25">
      <w:pPr>
        <w:widowControl w:val="0"/>
        <w:autoSpaceDE w:val="0"/>
        <w:autoSpaceDN w:val="0"/>
        <w:adjustRightInd w:val="0"/>
        <w:spacing w:before="240" w:after="0" w:line="240" w:lineRule="auto"/>
        <w:ind w:left="1134" w:right="567" w:hanging="567"/>
        <w:rPr>
          <w:rFonts w:cstheme="minorHAnsi"/>
        </w:rPr>
      </w:pPr>
      <w:r w:rsidRPr="00922C5B">
        <w:rPr>
          <w:rFonts w:cstheme="minorHAnsi"/>
        </w:rPr>
        <w:t>(g)     Which treatment gave the best result in commercial terms? Justify your answer.</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(2)</w:t>
      </w:r>
    </w:p>
    <w:p w:rsidR="003A4F25"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(Total 15 marks)</w:t>
      </w:r>
    </w:p>
    <w:p w:rsidR="003A4F25" w:rsidRPr="00922C5B" w:rsidRDefault="003A4F25" w:rsidP="003A4F25">
      <w:pPr>
        <w:widowControl w:val="0"/>
        <w:autoSpaceDE w:val="0"/>
        <w:autoSpaceDN w:val="0"/>
        <w:adjustRightInd w:val="0"/>
        <w:spacing w:before="60" w:after="0" w:line="240" w:lineRule="auto"/>
        <w:rPr>
          <w:rFonts w:cstheme="minorHAnsi"/>
          <w:b/>
          <w:bCs/>
          <w:color w:val="000000"/>
          <w:sz w:val="27"/>
          <w:szCs w:val="27"/>
        </w:rPr>
      </w:pPr>
      <w:r w:rsidRPr="00922C5B">
        <w:rPr>
          <w:rFonts w:cstheme="minorHAnsi"/>
          <w:b/>
          <w:bCs/>
          <w:color w:val="000000"/>
          <w:sz w:val="27"/>
          <w:szCs w:val="27"/>
        </w:rPr>
        <w:t>Q2.</w:t>
      </w:r>
    </w:p>
    <w:p w:rsidR="003A4F25" w:rsidRPr="00922C5B" w:rsidRDefault="003A4F25" w:rsidP="003A4F25">
      <w:pPr>
        <w:widowControl w:val="0"/>
        <w:autoSpaceDE w:val="0"/>
        <w:autoSpaceDN w:val="0"/>
        <w:adjustRightInd w:val="0"/>
        <w:spacing w:after="0" w:line="240" w:lineRule="auto"/>
        <w:ind w:left="567" w:right="567"/>
        <w:rPr>
          <w:rFonts w:cstheme="minorHAnsi"/>
        </w:rPr>
      </w:pPr>
      <w:r w:rsidRPr="00922C5B">
        <w:rPr>
          <w:rFonts w:cstheme="minorHAnsi"/>
        </w:rPr>
        <w:t>In some countries, pigs are reared in intensive units in which the temperature is controlled. Agricultural scientists investigated the effect of temperature on pig growth and on the efficiency with which the pigs converted food to biomass.</w:t>
      </w:r>
    </w:p>
    <w:p w:rsidR="003A4F25" w:rsidRPr="00922C5B" w:rsidRDefault="003A4F25" w:rsidP="003A4F25">
      <w:pPr>
        <w:widowControl w:val="0"/>
        <w:autoSpaceDE w:val="0"/>
        <w:autoSpaceDN w:val="0"/>
        <w:adjustRightInd w:val="0"/>
        <w:spacing w:before="240" w:after="0" w:line="240" w:lineRule="auto"/>
        <w:ind w:left="1701" w:right="567" w:hanging="1134"/>
        <w:rPr>
          <w:rFonts w:cstheme="minorHAnsi"/>
        </w:rPr>
      </w:pPr>
      <w:r w:rsidRPr="00922C5B">
        <w:rPr>
          <w:rFonts w:cstheme="minorHAnsi"/>
        </w:rPr>
        <w:t>(a)     (</w:t>
      </w:r>
      <w:proofErr w:type="spellStart"/>
      <w:r w:rsidRPr="00922C5B">
        <w:rPr>
          <w:rFonts w:cstheme="minorHAnsi"/>
        </w:rPr>
        <w:t>i</w:t>
      </w:r>
      <w:proofErr w:type="spellEnd"/>
      <w:r w:rsidRPr="00922C5B">
        <w:rPr>
          <w:rFonts w:cstheme="minorHAnsi"/>
        </w:rPr>
        <w:t>)      In the investigation, the scientists used pigs of the same breed, with similar genotypes.</w:t>
      </w:r>
      <w:r w:rsidRPr="00922C5B">
        <w:rPr>
          <w:rFonts w:cstheme="minorHAnsi"/>
        </w:rPr>
        <w:br/>
        <w:t>Explain why.</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(2)</w:t>
      </w:r>
    </w:p>
    <w:p w:rsidR="003A4F25" w:rsidRPr="00922C5B" w:rsidRDefault="003A4F25" w:rsidP="003A4F25">
      <w:pPr>
        <w:widowControl w:val="0"/>
        <w:autoSpaceDE w:val="0"/>
        <w:autoSpaceDN w:val="0"/>
        <w:adjustRightInd w:val="0"/>
        <w:spacing w:before="240" w:after="0" w:line="240" w:lineRule="auto"/>
        <w:ind w:left="1701" w:right="567" w:hanging="567"/>
        <w:rPr>
          <w:rFonts w:cstheme="minorHAnsi"/>
        </w:rPr>
      </w:pPr>
      <w:r w:rsidRPr="00922C5B">
        <w:rPr>
          <w:rFonts w:cstheme="minorHAnsi"/>
        </w:rPr>
        <w:t>(ii)     The pigs were allowed to eat as much food as they wanted.</w:t>
      </w:r>
      <w:r w:rsidRPr="00922C5B">
        <w:rPr>
          <w:rFonts w:cstheme="minorHAnsi"/>
        </w:rPr>
        <w:br/>
        <w:t>How could this have decreased the reliability of any conclusions drawn from the investigation?</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 xml:space="preserve"> (2)</w:t>
      </w:r>
    </w:p>
    <w:p w:rsidR="003A4F25" w:rsidRPr="00922C5B" w:rsidRDefault="003A4F25" w:rsidP="003A4F25">
      <w:pPr>
        <w:widowControl w:val="0"/>
        <w:autoSpaceDE w:val="0"/>
        <w:autoSpaceDN w:val="0"/>
        <w:adjustRightInd w:val="0"/>
        <w:spacing w:before="240" w:after="0" w:line="240" w:lineRule="auto"/>
        <w:ind w:left="567" w:right="567"/>
        <w:rPr>
          <w:rFonts w:cstheme="minorHAnsi"/>
        </w:rPr>
      </w:pPr>
      <w:r w:rsidRPr="00922C5B">
        <w:rPr>
          <w:rFonts w:cstheme="minorHAnsi"/>
        </w:rPr>
        <w:t>The table shows the results of this investigation.</w:t>
      </w:r>
    </w:p>
    <w:p w:rsidR="003A4F25" w:rsidRPr="00922C5B" w:rsidRDefault="003A4F25" w:rsidP="003A4F25">
      <w:pPr>
        <w:widowControl w:val="0"/>
        <w:autoSpaceDE w:val="0"/>
        <w:autoSpaceDN w:val="0"/>
        <w:adjustRightInd w:val="0"/>
        <w:spacing w:after="0" w:line="240" w:lineRule="auto"/>
        <w:rPr>
          <w:rFonts w:cstheme="minorHAnsi"/>
        </w:rPr>
      </w:pPr>
      <w:r w:rsidRPr="00922C5B">
        <w:rPr>
          <w:rFonts w:cstheme="minorHAnsi"/>
        </w:rPr>
        <w:lastRenderedPageBreak/>
        <w:t> </w:t>
      </w:r>
    </w:p>
    <w:tbl>
      <w:tblPr>
        <w:tblW w:w="0" w:type="auto"/>
        <w:tblInd w:w="1242" w:type="dxa"/>
        <w:tblLayout w:type="fixed"/>
        <w:tblCellMar>
          <w:left w:w="0" w:type="dxa"/>
          <w:right w:w="0" w:type="dxa"/>
        </w:tblCellMar>
        <w:tblLook w:val="0000" w:firstRow="0" w:lastRow="0" w:firstColumn="0" w:lastColumn="0" w:noHBand="0" w:noVBand="0"/>
      </w:tblPr>
      <w:tblGrid>
        <w:gridCol w:w="1768"/>
        <w:gridCol w:w="2210"/>
        <w:gridCol w:w="2654"/>
      </w:tblGrid>
      <w:tr w:rsidR="003A4F25" w:rsidRPr="00922C5B" w:rsidTr="0038392E">
        <w:trPr>
          <w:trHeight w:val="644"/>
        </w:trPr>
        <w:tc>
          <w:tcPr>
            <w:tcW w:w="1768" w:type="dxa"/>
            <w:tcBorders>
              <w:top w:val="single" w:sz="8" w:space="0" w:color="000000"/>
              <w:left w:val="single" w:sz="8" w:space="0" w:color="000000"/>
              <w:bottom w:val="single" w:sz="8" w:space="0" w:color="000000"/>
              <w:right w:val="single" w:sz="8" w:space="0" w:color="000000"/>
            </w:tcBorders>
            <w:tcMar>
              <w:top w:w="170" w:type="dxa"/>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b/>
                <w:bCs/>
              </w:rPr>
            </w:pPr>
            <w:r w:rsidRPr="00922C5B">
              <w:rPr>
                <w:rFonts w:cstheme="minorHAnsi"/>
                <w:b/>
                <w:bCs/>
              </w:rPr>
              <w:t>Temperature / °C</w:t>
            </w:r>
          </w:p>
        </w:tc>
        <w:tc>
          <w:tcPr>
            <w:tcW w:w="221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b/>
                <w:bCs/>
              </w:rPr>
            </w:pPr>
            <w:r w:rsidRPr="00922C5B">
              <w:rPr>
                <w:rFonts w:cstheme="minorHAnsi"/>
                <w:b/>
                <w:bCs/>
              </w:rPr>
              <w:t>Mean growth rate /</w:t>
            </w:r>
            <w:r w:rsidRPr="00922C5B">
              <w:rPr>
                <w:rFonts w:cstheme="minorHAnsi"/>
                <w:b/>
                <w:bCs/>
              </w:rPr>
              <w:br/>
              <w:t>kg per day</w:t>
            </w:r>
          </w:p>
        </w:tc>
        <w:tc>
          <w:tcPr>
            <w:tcW w:w="2654"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b/>
                <w:bCs/>
              </w:rPr>
            </w:pPr>
            <w:r w:rsidRPr="00922C5B">
              <w:rPr>
                <w:rFonts w:cstheme="minorHAnsi"/>
                <w:b/>
                <w:bCs/>
              </w:rPr>
              <w:t>Efficiency of conversion of</w:t>
            </w:r>
            <w:r w:rsidRPr="00922C5B">
              <w:rPr>
                <w:rFonts w:cstheme="minorHAnsi"/>
                <w:b/>
                <w:bCs/>
              </w:rPr>
              <w:br/>
              <w:t>food to biomass /%</w:t>
            </w:r>
          </w:p>
        </w:tc>
      </w:tr>
      <w:tr w:rsidR="003A4F25" w:rsidRPr="00922C5B" w:rsidTr="0038392E">
        <w:trPr>
          <w:trHeight w:val="442"/>
        </w:trPr>
        <w:tc>
          <w:tcPr>
            <w:tcW w:w="1768"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0</w:t>
            </w:r>
          </w:p>
        </w:tc>
        <w:tc>
          <w:tcPr>
            <w:tcW w:w="221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0.54</w:t>
            </w:r>
          </w:p>
        </w:tc>
        <w:tc>
          <w:tcPr>
            <w:tcW w:w="2654"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19</w:t>
            </w:r>
          </w:p>
        </w:tc>
      </w:tr>
      <w:tr w:rsidR="003A4F25" w:rsidRPr="00922C5B" w:rsidTr="0038392E">
        <w:trPr>
          <w:trHeight w:val="429"/>
        </w:trPr>
        <w:tc>
          <w:tcPr>
            <w:tcW w:w="1768"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10</w:t>
            </w:r>
          </w:p>
        </w:tc>
        <w:tc>
          <w:tcPr>
            <w:tcW w:w="221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0.80</w:t>
            </w:r>
          </w:p>
        </w:tc>
        <w:tc>
          <w:tcPr>
            <w:tcW w:w="2654"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42</w:t>
            </w:r>
          </w:p>
        </w:tc>
      </w:tr>
      <w:tr w:rsidR="003A4F25" w:rsidRPr="00922C5B" w:rsidTr="0038392E">
        <w:trPr>
          <w:trHeight w:val="429"/>
        </w:trPr>
        <w:tc>
          <w:tcPr>
            <w:tcW w:w="1768"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20</w:t>
            </w:r>
          </w:p>
        </w:tc>
        <w:tc>
          <w:tcPr>
            <w:tcW w:w="221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0.85</w:t>
            </w:r>
          </w:p>
        </w:tc>
        <w:tc>
          <w:tcPr>
            <w:tcW w:w="2654"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48</w:t>
            </w:r>
          </w:p>
        </w:tc>
      </w:tr>
      <w:tr w:rsidR="003A4F25" w:rsidRPr="00922C5B" w:rsidTr="0038392E">
        <w:trPr>
          <w:trHeight w:val="429"/>
        </w:trPr>
        <w:tc>
          <w:tcPr>
            <w:tcW w:w="1768"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30</w:t>
            </w:r>
          </w:p>
        </w:tc>
        <w:tc>
          <w:tcPr>
            <w:tcW w:w="221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0.45</w:t>
            </w:r>
          </w:p>
        </w:tc>
        <w:tc>
          <w:tcPr>
            <w:tcW w:w="2654"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37</w:t>
            </w:r>
          </w:p>
        </w:tc>
      </w:tr>
      <w:tr w:rsidR="003A4F25" w:rsidRPr="00922C5B" w:rsidTr="0038392E">
        <w:trPr>
          <w:trHeight w:val="442"/>
        </w:trPr>
        <w:tc>
          <w:tcPr>
            <w:tcW w:w="1768"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35</w:t>
            </w:r>
          </w:p>
        </w:tc>
        <w:tc>
          <w:tcPr>
            <w:tcW w:w="221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0.31</w:t>
            </w:r>
          </w:p>
        </w:tc>
        <w:tc>
          <w:tcPr>
            <w:tcW w:w="2654"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3A4F25" w:rsidRPr="00922C5B" w:rsidRDefault="003A4F25" w:rsidP="0038392E">
            <w:pPr>
              <w:widowControl w:val="0"/>
              <w:autoSpaceDE w:val="0"/>
              <w:autoSpaceDN w:val="0"/>
              <w:adjustRightInd w:val="0"/>
              <w:spacing w:before="120" w:after="120" w:line="240" w:lineRule="auto"/>
              <w:jc w:val="center"/>
              <w:rPr>
                <w:rFonts w:cstheme="minorHAnsi"/>
              </w:rPr>
            </w:pPr>
            <w:r w:rsidRPr="00922C5B">
              <w:rPr>
                <w:rFonts w:cstheme="minorHAnsi"/>
              </w:rPr>
              <w:t>37</w:t>
            </w:r>
          </w:p>
        </w:tc>
      </w:tr>
    </w:tbl>
    <w:p w:rsidR="003A4F25" w:rsidRPr="00922C5B" w:rsidRDefault="003A4F25" w:rsidP="003A4F25">
      <w:pPr>
        <w:widowControl w:val="0"/>
        <w:autoSpaceDE w:val="0"/>
        <w:autoSpaceDN w:val="0"/>
        <w:adjustRightInd w:val="0"/>
        <w:spacing w:before="240" w:after="0" w:line="240" w:lineRule="auto"/>
        <w:ind w:left="1701" w:right="567" w:hanging="1134"/>
        <w:rPr>
          <w:rFonts w:cstheme="minorHAnsi"/>
        </w:rPr>
      </w:pPr>
      <w:r w:rsidRPr="00922C5B">
        <w:rPr>
          <w:rFonts w:cstheme="minorHAnsi"/>
        </w:rPr>
        <w:t>(b)     (</w:t>
      </w:r>
      <w:proofErr w:type="spellStart"/>
      <w:r w:rsidRPr="00922C5B">
        <w:rPr>
          <w:rFonts w:cstheme="minorHAnsi"/>
        </w:rPr>
        <w:t>i</w:t>
      </w:r>
      <w:proofErr w:type="spellEnd"/>
      <w:r w:rsidRPr="00922C5B">
        <w:rPr>
          <w:rFonts w:cstheme="minorHAnsi"/>
        </w:rPr>
        <w:t>)      Describe the effect of temperature on mean growth rate.</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 xml:space="preserve"> (1)</w:t>
      </w:r>
    </w:p>
    <w:p w:rsidR="003A4F25" w:rsidRPr="00922C5B" w:rsidRDefault="003A4F25" w:rsidP="003A4F25">
      <w:pPr>
        <w:widowControl w:val="0"/>
        <w:autoSpaceDE w:val="0"/>
        <w:autoSpaceDN w:val="0"/>
        <w:adjustRightInd w:val="0"/>
        <w:spacing w:before="240" w:after="0" w:line="240" w:lineRule="auto"/>
        <w:ind w:left="1701" w:right="567" w:hanging="567"/>
        <w:rPr>
          <w:rFonts w:cstheme="minorHAnsi"/>
        </w:rPr>
      </w:pPr>
      <w:r w:rsidRPr="00922C5B">
        <w:rPr>
          <w:rFonts w:cstheme="minorHAnsi"/>
        </w:rPr>
        <w:t>(ii)     A student concluded from these data that the mean growth rate of the pigs was fastest at 20 °C.</w:t>
      </w:r>
      <w:r w:rsidRPr="00922C5B">
        <w:rPr>
          <w:rFonts w:cstheme="minorHAnsi"/>
        </w:rPr>
        <w:br/>
        <w:t>Do you agree with this conclusion? Explain your answer.</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(2)</w:t>
      </w:r>
    </w:p>
    <w:p w:rsidR="003A4F25" w:rsidRPr="00922C5B" w:rsidRDefault="003A4F25" w:rsidP="003A4F25">
      <w:pPr>
        <w:widowControl w:val="0"/>
        <w:autoSpaceDE w:val="0"/>
        <w:autoSpaceDN w:val="0"/>
        <w:adjustRightInd w:val="0"/>
        <w:spacing w:before="240" w:after="0" w:line="240" w:lineRule="auto"/>
        <w:ind w:left="1701" w:right="567" w:hanging="1134"/>
        <w:rPr>
          <w:rFonts w:cstheme="minorHAnsi"/>
        </w:rPr>
      </w:pPr>
      <w:r w:rsidRPr="00922C5B">
        <w:rPr>
          <w:rFonts w:cstheme="minorHAnsi"/>
        </w:rPr>
        <w:t>(c)     (</w:t>
      </w:r>
      <w:proofErr w:type="spellStart"/>
      <w:r w:rsidRPr="00922C5B">
        <w:rPr>
          <w:rFonts w:cstheme="minorHAnsi"/>
        </w:rPr>
        <w:t>i</w:t>
      </w:r>
      <w:proofErr w:type="spellEnd"/>
      <w:r w:rsidRPr="00922C5B">
        <w:rPr>
          <w:rFonts w:cstheme="minorHAnsi"/>
        </w:rPr>
        <w:t xml:space="preserve">)      Pigs can survive at temperatures above 35 °C. Use the data to suggest why scientists did </w:t>
      </w:r>
      <w:r w:rsidRPr="00922C5B">
        <w:rPr>
          <w:rFonts w:cstheme="minorHAnsi"/>
          <w:b/>
          <w:bCs/>
        </w:rPr>
        <w:t>not</w:t>
      </w:r>
      <w:r w:rsidRPr="00922C5B">
        <w:rPr>
          <w:rFonts w:cstheme="minorHAnsi"/>
        </w:rPr>
        <w:t xml:space="preserve"> carry out any investigations at temperatures higher than 35 °C.</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(2)</w:t>
      </w:r>
    </w:p>
    <w:p w:rsidR="003A4F25" w:rsidRPr="00922C5B" w:rsidRDefault="003A4F25" w:rsidP="003A4F25">
      <w:pPr>
        <w:widowControl w:val="0"/>
        <w:autoSpaceDE w:val="0"/>
        <w:autoSpaceDN w:val="0"/>
        <w:adjustRightInd w:val="0"/>
        <w:spacing w:before="240" w:after="0" w:line="240" w:lineRule="auto"/>
        <w:ind w:left="1701" w:right="567" w:hanging="567"/>
        <w:rPr>
          <w:rFonts w:cstheme="minorHAnsi"/>
        </w:rPr>
      </w:pPr>
      <w:r w:rsidRPr="00922C5B">
        <w:rPr>
          <w:rFonts w:cstheme="minorHAnsi"/>
        </w:rPr>
        <w:t>(ii)     The efficiency of conversion of food to biomass is lower at 0 °C than it is at 20 °C.</w:t>
      </w:r>
      <w:r w:rsidRPr="00922C5B">
        <w:rPr>
          <w:rFonts w:cstheme="minorHAnsi"/>
        </w:rPr>
        <w:br/>
        <w:t>Suggest an explanation for the lower efficiency.</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lastRenderedPageBreak/>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701" w:right="567"/>
        <w:rPr>
          <w:rFonts w:cstheme="minorHAnsi"/>
        </w:rPr>
      </w:pPr>
      <w:r w:rsidRPr="00922C5B">
        <w:rPr>
          <w:rFonts w:cstheme="minorHAnsi"/>
        </w:rPr>
        <w:t>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 xml:space="preserve"> (2)</w:t>
      </w:r>
    </w:p>
    <w:p w:rsidR="003A4F25" w:rsidRPr="00922C5B" w:rsidRDefault="003A4F25" w:rsidP="003A4F25">
      <w:pPr>
        <w:widowControl w:val="0"/>
        <w:autoSpaceDE w:val="0"/>
        <w:autoSpaceDN w:val="0"/>
        <w:adjustRightInd w:val="0"/>
        <w:spacing w:before="240" w:after="0" w:line="240" w:lineRule="auto"/>
        <w:ind w:left="1134" w:right="567" w:hanging="567"/>
        <w:rPr>
          <w:rFonts w:cstheme="minorHAnsi"/>
        </w:rPr>
      </w:pPr>
      <w:r w:rsidRPr="00922C5B">
        <w:rPr>
          <w:rFonts w:cstheme="minorHAnsi"/>
        </w:rPr>
        <w:t>(d)     Pigs require a mixture of fibre and protein in their food. The greater the ratio of fibre to protein, the less the food costs.</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Scientists took five large groups of pigs. They fed each group a different high-fibre food. Each of the foods contained fibre from different plant species, but they all had the same energy content. The scientists fed a control group of pigs a low-fibre food with the same energy content. After 10 days, the scientists compared the masses of the pigs fed on high-fibre food to those fed on low-fibre food.</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The graph shows the results of the investigation. The bars represent ±2 standard errors of the mean.</w:t>
      </w:r>
    </w:p>
    <w:p w:rsidR="003A4F25" w:rsidRPr="00922C5B" w:rsidRDefault="003A4F25" w:rsidP="003A4F25">
      <w:pPr>
        <w:widowControl w:val="0"/>
        <w:autoSpaceDE w:val="0"/>
        <w:autoSpaceDN w:val="0"/>
        <w:adjustRightInd w:val="0"/>
        <w:spacing w:before="240" w:after="0" w:line="240" w:lineRule="auto"/>
        <w:jc w:val="center"/>
        <w:rPr>
          <w:rFonts w:cstheme="minorHAnsi"/>
        </w:rPr>
      </w:pPr>
      <w:r w:rsidRPr="00922C5B">
        <w:rPr>
          <w:rFonts w:cstheme="minorHAnsi"/>
          <w:noProof/>
        </w:rPr>
        <w:drawing>
          <wp:inline distT="0" distB="0" distL="0" distR="0">
            <wp:extent cx="3552825" cy="1876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2825" cy="1876425"/>
                    </a:xfrm>
                    <a:prstGeom prst="rect">
                      <a:avLst/>
                    </a:prstGeom>
                    <a:noFill/>
                    <a:ln>
                      <a:noFill/>
                    </a:ln>
                  </pic:spPr>
                </pic:pic>
              </a:graphicData>
            </a:graphic>
          </wp:inline>
        </w:drawing>
      </w:r>
      <w:r w:rsidRPr="00922C5B">
        <w:rPr>
          <w:rFonts w:cstheme="minorHAnsi"/>
        </w:rPr>
        <w:t> </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 xml:space="preserve">A farmer saw these results and concluded that he should replace his pigs’ usual food with food </w:t>
      </w:r>
      <w:r w:rsidRPr="00922C5B">
        <w:rPr>
          <w:rFonts w:cstheme="minorHAnsi"/>
          <w:b/>
          <w:bCs/>
        </w:rPr>
        <w:t>B</w:t>
      </w:r>
      <w:r w:rsidRPr="00922C5B">
        <w:rPr>
          <w:rFonts w:cstheme="minorHAnsi"/>
        </w:rPr>
        <w:t>.</w:t>
      </w:r>
      <w:r w:rsidRPr="00922C5B">
        <w:rPr>
          <w:rFonts w:cstheme="minorHAnsi"/>
        </w:rPr>
        <w:br/>
        <w:t>Evaluate this conclusion.</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(4)</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(Total 15 marks)</w:t>
      </w:r>
    </w:p>
    <w:p w:rsidR="003A4F25" w:rsidRPr="00922C5B" w:rsidRDefault="003A4F25" w:rsidP="003A4F25">
      <w:pPr>
        <w:widowControl w:val="0"/>
        <w:autoSpaceDE w:val="0"/>
        <w:autoSpaceDN w:val="0"/>
        <w:adjustRightInd w:val="0"/>
        <w:spacing w:before="450" w:after="45" w:line="240" w:lineRule="auto"/>
        <w:ind w:left="150" w:right="45"/>
        <w:rPr>
          <w:rFonts w:cstheme="minorHAnsi"/>
          <w:b/>
          <w:bCs/>
          <w:color w:val="000000"/>
          <w:sz w:val="27"/>
          <w:szCs w:val="27"/>
        </w:rPr>
      </w:pPr>
      <w:r w:rsidRPr="00922C5B">
        <w:rPr>
          <w:rFonts w:cstheme="minorHAnsi"/>
          <w:b/>
          <w:bCs/>
          <w:color w:val="000000"/>
          <w:sz w:val="27"/>
          <w:szCs w:val="27"/>
        </w:rPr>
        <w:t>Q3.</w:t>
      </w:r>
    </w:p>
    <w:p w:rsidR="003A4F25" w:rsidRPr="00922C5B" w:rsidRDefault="003A4F25" w:rsidP="003A4F25">
      <w:pPr>
        <w:widowControl w:val="0"/>
        <w:autoSpaceDE w:val="0"/>
        <w:autoSpaceDN w:val="0"/>
        <w:adjustRightInd w:val="0"/>
        <w:spacing w:after="0" w:line="240" w:lineRule="auto"/>
        <w:ind w:left="567" w:right="567"/>
        <w:rPr>
          <w:rFonts w:cstheme="minorHAnsi"/>
        </w:rPr>
      </w:pPr>
      <w:r w:rsidRPr="00922C5B">
        <w:rPr>
          <w:rFonts w:cstheme="minorHAnsi"/>
        </w:rPr>
        <w:lastRenderedPageBreak/>
        <w:t>Yield can be determined by measuring the dry mass of plants.</w:t>
      </w:r>
    </w:p>
    <w:p w:rsidR="003A4F25" w:rsidRPr="00922C5B" w:rsidRDefault="003A4F25" w:rsidP="003A4F25">
      <w:pPr>
        <w:widowControl w:val="0"/>
        <w:autoSpaceDE w:val="0"/>
        <w:autoSpaceDN w:val="0"/>
        <w:adjustRightInd w:val="0"/>
        <w:spacing w:before="240" w:after="0" w:line="240" w:lineRule="auto"/>
        <w:ind w:left="1134" w:right="567" w:hanging="567"/>
        <w:rPr>
          <w:rFonts w:cstheme="minorHAnsi"/>
        </w:rPr>
      </w:pPr>
      <w:r w:rsidRPr="00922C5B">
        <w:rPr>
          <w:rFonts w:cstheme="minorHAnsi"/>
        </w:rPr>
        <w:t>(a)     Suggest how you could determine the dry mass of a sample of plant material.</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(2)</w:t>
      </w:r>
    </w:p>
    <w:p w:rsidR="003A4F25" w:rsidRPr="00922C5B" w:rsidRDefault="003A4F25" w:rsidP="003A4F25">
      <w:pPr>
        <w:widowControl w:val="0"/>
        <w:autoSpaceDE w:val="0"/>
        <w:autoSpaceDN w:val="0"/>
        <w:adjustRightInd w:val="0"/>
        <w:spacing w:before="240" w:after="0" w:line="240" w:lineRule="auto"/>
        <w:ind w:left="1134" w:right="567" w:hanging="567"/>
        <w:rPr>
          <w:rFonts w:cstheme="minorHAnsi"/>
        </w:rPr>
      </w:pPr>
      <w:r w:rsidRPr="00922C5B">
        <w:rPr>
          <w:rFonts w:cstheme="minorHAnsi"/>
        </w:rPr>
        <w:t>(b)     What is the advantage of using dry mass and not fresh mass to compare the yield of plants?</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theme="minorHAnsi"/>
        </w:rPr>
      </w:pPr>
      <w:r w:rsidRPr="00922C5B">
        <w:rPr>
          <w:rFonts w:cstheme="minorHAnsi"/>
        </w:rPr>
        <w:t>___________________________________________________________________</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(2)</w:t>
      </w:r>
    </w:p>
    <w:p w:rsidR="003A4F25" w:rsidRPr="00922C5B" w:rsidRDefault="003A4F25" w:rsidP="003A4F25">
      <w:pPr>
        <w:widowControl w:val="0"/>
        <w:autoSpaceDE w:val="0"/>
        <w:autoSpaceDN w:val="0"/>
        <w:adjustRightInd w:val="0"/>
        <w:spacing w:before="60" w:after="0" w:line="240" w:lineRule="auto"/>
        <w:jc w:val="right"/>
        <w:rPr>
          <w:rFonts w:cstheme="minorHAnsi"/>
          <w:b/>
          <w:bCs/>
          <w:sz w:val="20"/>
          <w:szCs w:val="20"/>
        </w:rPr>
      </w:pPr>
      <w:r w:rsidRPr="00922C5B">
        <w:rPr>
          <w:rFonts w:cstheme="minorHAnsi"/>
          <w:b/>
          <w:bCs/>
          <w:sz w:val="20"/>
          <w:szCs w:val="20"/>
        </w:rPr>
        <w:t>(Total 4 marks)</w:t>
      </w:r>
    </w:p>
    <w:p w:rsidR="003A4F25" w:rsidRPr="00922C5B" w:rsidRDefault="003A4F25" w:rsidP="003A4F25">
      <w:pPr>
        <w:widowControl w:val="0"/>
        <w:autoSpaceDE w:val="0"/>
        <w:autoSpaceDN w:val="0"/>
        <w:adjustRightInd w:val="0"/>
        <w:spacing w:after="0" w:line="240" w:lineRule="auto"/>
        <w:rPr>
          <w:rFonts w:cstheme="minorHAnsi"/>
          <w:b/>
          <w:bCs/>
          <w:sz w:val="20"/>
          <w:szCs w:val="20"/>
        </w:rPr>
      </w:pPr>
    </w:p>
    <w:p w:rsidR="003A4F25" w:rsidRDefault="003A4F25" w:rsidP="003A4F25">
      <w:pPr>
        <w:spacing w:line="240" w:lineRule="auto"/>
        <w:ind w:left="720" w:hanging="720"/>
        <w:rPr>
          <w:rFonts w:cstheme="minorHAnsi"/>
          <w:b/>
          <w:sz w:val="24"/>
        </w:rPr>
      </w:pPr>
      <w:r w:rsidRPr="00F97E89">
        <w:rPr>
          <w:rFonts w:cstheme="minorHAnsi"/>
          <w:b/>
          <w:sz w:val="28"/>
        </w:rPr>
        <w:t>Q4.</w:t>
      </w:r>
      <w:r>
        <w:rPr>
          <w:rFonts w:cstheme="minorHAnsi"/>
          <w:b/>
          <w:sz w:val="24"/>
        </w:rPr>
        <w:tab/>
      </w:r>
    </w:p>
    <w:p w:rsidR="003A4F25" w:rsidRPr="00C8784A" w:rsidRDefault="003A4F25" w:rsidP="003A4F25">
      <w:pPr>
        <w:numPr>
          <w:ilvl w:val="0"/>
          <w:numId w:val="1"/>
        </w:numPr>
        <w:spacing w:line="240" w:lineRule="auto"/>
        <w:rPr>
          <w:rFonts w:cstheme="minorHAnsi"/>
          <w:b/>
          <w:sz w:val="24"/>
        </w:rPr>
      </w:pPr>
      <w:r w:rsidRPr="00922C5B">
        <w:rPr>
          <w:rFonts w:cstheme="minorHAnsi"/>
        </w:rPr>
        <w:t>An area of vegetation 10</w:t>
      </w:r>
      <w:r>
        <w:rPr>
          <w:rFonts w:cstheme="minorHAnsi"/>
        </w:rPr>
        <w:t>m</w:t>
      </w:r>
      <w:r w:rsidRPr="00922C5B">
        <w:rPr>
          <w:rFonts w:cstheme="minorHAnsi"/>
        </w:rPr>
        <w:t xml:space="preserve"> x 6m produces 12 x10</w:t>
      </w:r>
      <w:r w:rsidRPr="00922C5B">
        <w:rPr>
          <w:rFonts w:cstheme="minorHAnsi"/>
          <w:vertAlign w:val="superscript"/>
        </w:rPr>
        <w:t xml:space="preserve">4 </w:t>
      </w:r>
      <w:r w:rsidRPr="00922C5B">
        <w:rPr>
          <w:rFonts w:cstheme="minorHAnsi"/>
        </w:rPr>
        <w:t>kJ of potential energy per year. Calculate the gross primary production of this are</w:t>
      </w:r>
      <w:r>
        <w:rPr>
          <w:rFonts w:cstheme="minorHAnsi"/>
        </w:rPr>
        <w:t xml:space="preserve">a. </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Default="003A4F25" w:rsidP="003A4F25">
      <w:pPr>
        <w:widowControl w:val="0"/>
        <w:autoSpaceDE w:val="0"/>
        <w:autoSpaceDN w:val="0"/>
        <w:adjustRightInd w:val="0"/>
        <w:spacing w:before="60" w:after="0" w:line="240" w:lineRule="auto"/>
        <w:jc w:val="right"/>
        <w:rPr>
          <w:rFonts w:cs="Calibri"/>
          <w:b/>
          <w:bCs/>
          <w:sz w:val="20"/>
          <w:szCs w:val="20"/>
        </w:rPr>
      </w:pPr>
      <w:r w:rsidRPr="00922C5B">
        <w:rPr>
          <w:rFonts w:cs="Calibri"/>
          <w:b/>
          <w:bCs/>
          <w:sz w:val="20"/>
          <w:szCs w:val="20"/>
        </w:rPr>
        <w:t>(2)</w:t>
      </w:r>
    </w:p>
    <w:p w:rsidR="003A4F25" w:rsidRPr="004606D6" w:rsidRDefault="00901BCF" w:rsidP="004606D6">
      <w:pPr>
        <w:widowControl w:val="0"/>
        <w:autoSpaceDE w:val="0"/>
        <w:autoSpaceDN w:val="0"/>
        <w:adjustRightInd w:val="0"/>
        <w:spacing w:before="60" w:after="0" w:line="240" w:lineRule="auto"/>
        <w:ind w:left="4320"/>
        <w:rPr>
          <w:rFonts w:cs="Calibri"/>
          <w:b/>
          <w:bCs/>
          <w:szCs w:val="20"/>
        </w:rPr>
      </w:pPr>
      <w:bookmarkStart w:id="0" w:name="_GoBack"/>
      <w:bookmarkEnd w:id="0"/>
      <w:r>
        <w:rPr>
          <w:noProof/>
        </w:rPr>
        <w:drawing>
          <wp:anchor distT="0" distB="0" distL="114300" distR="114300" simplePos="0" relativeHeight="251658240" behindDoc="0" locked="0" layoutInCell="1" allowOverlap="1" wp14:anchorId="1533E208">
            <wp:simplePos x="0" y="0"/>
            <wp:positionH relativeFrom="page">
              <wp:align>center</wp:align>
            </wp:positionH>
            <wp:positionV relativeFrom="paragraph">
              <wp:posOffset>330200</wp:posOffset>
            </wp:positionV>
            <wp:extent cx="6381750" cy="2433955"/>
            <wp:effectExtent l="0" t="0" r="0" b="444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381750" cy="2433955"/>
                    </a:xfrm>
                    <a:prstGeom prst="rect">
                      <a:avLst/>
                    </a:prstGeom>
                  </pic:spPr>
                </pic:pic>
              </a:graphicData>
            </a:graphic>
            <wp14:sizeRelH relativeFrom="margin">
              <wp14:pctWidth>0</wp14:pctWidth>
            </wp14:sizeRelH>
            <wp14:sizeRelV relativeFrom="margin">
              <wp14:pctHeight>0</wp14:pctHeight>
            </wp14:sizeRelV>
          </wp:anchor>
        </w:drawing>
      </w:r>
    </w:p>
    <w:p w:rsidR="003A4F25" w:rsidRDefault="003A4F25" w:rsidP="003A4F25">
      <w:pPr>
        <w:widowControl w:val="0"/>
        <w:autoSpaceDE w:val="0"/>
        <w:autoSpaceDN w:val="0"/>
        <w:adjustRightInd w:val="0"/>
        <w:spacing w:before="60" w:after="0" w:line="240" w:lineRule="auto"/>
        <w:ind w:left="2880" w:firstLine="720"/>
        <w:rPr>
          <w:rFonts w:cs="Calibri"/>
        </w:rPr>
      </w:pPr>
    </w:p>
    <w:p w:rsidR="003A4F25" w:rsidRPr="00C8784A" w:rsidRDefault="003A4F25" w:rsidP="003A4F25">
      <w:pPr>
        <w:widowControl w:val="0"/>
        <w:numPr>
          <w:ilvl w:val="0"/>
          <w:numId w:val="2"/>
        </w:numPr>
        <w:autoSpaceDE w:val="0"/>
        <w:autoSpaceDN w:val="0"/>
        <w:adjustRightInd w:val="0"/>
        <w:spacing w:before="60" w:after="0" w:line="240" w:lineRule="auto"/>
        <w:rPr>
          <w:rFonts w:cs="Calibri"/>
          <w:b/>
          <w:bCs/>
        </w:rPr>
      </w:pPr>
      <w:r>
        <w:rPr>
          <w:rFonts w:cs="Calibri"/>
        </w:rPr>
        <w:lastRenderedPageBreak/>
        <w:t>Using Figure 4, c</w:t>
      </w:r>
      <w:r w:rsidRPr="0063028B">
        <w:rPr>
          <w:rFonts w:cs="Calibri"/>
        </w:rPr>
        <w:t xml:space="preserve">alculate the percent transferred (the % efficiency) between each trophic level  </w:t>
      </w:r>
    </w:p>
    <w:p w:rsidR="003A4F25" w:rsidRDefault="003A4F25" w:rsidP="003A4F25">
      <w:pPr>
        <w:widowControl w:val="0"/>
        <w:autoSpaceDE w:val="0"/>
        <w:autoSpaceDN w:val="0"/>
        <w:adjustRightInd w:val="0"/>
        <w:spacing w:before="60" w:after="0" w:line="240" w:lineRule="auto"/>
        <w:ind w:left="2880" w:firstLine="720"/>
        <w:rPr>
          <w:rFonts w:cs="Calibri"/>
          <w:b/>
          <w:bCs/>
          <w:sz w:val="20"/>
          <w:szCs w:val="20"/>
        </w:rPr>
      </w:pPr>
    </w:p>
    <w:p w:rsidR="003A4F25" w:rsidRDefault="003A4F25" w:rsidP="003A4F25">
      <w:pPr>
        <w:widowControl w:val="0"/>
        <w:autoSpaceDE w:val="0"/>
        <w:autoSpaceDN w:val="0"/>
        <w:adjustRightInd w:val="0"/>
        <w:spacing w:before="60" w:after="0" w:line="240" w:lineRule="auto"/>
        <w:ind w:left="2880" w:firstLine="720"/>
        <w:rPr>
          <w:rFonts w:cs="Calibri"/>
          <w:b/>
          <w:bCs/>
          <w:sz w:val="20"/>
          <w:szCs w:val="20"/>
        </w:rPr>
      </w:pPr>
    </w:p>
    <w:p w:rsidR="003A4F25" w:rsidRDefault="003A4F25" w:rsidP="003A4F25">
      <w:pPr>
        <w:widowControl w:val="0"/>
        <w:autoSpaceDE w:val="0"/>
        <w:autoSpaceDN w:val="0"/>
        <w:adjustRightInd w:val="0"/>
        <w:spacing w:before="60" w:after="0" w:line="240" w:lineRule="auto"/>
        <w:ind w:left="2880" w:firstLine="720"/>
        <w:rPr>
          <w:rFonts w:cs="Calibri"/>
          <w:b/>
          <w:bCs/>
          <w:sz w:val="20"/>
          <w:szCs w:val="20"/>
        </w:rPr>
      </w:pPr>
    </w:p>
    <w:p w:rsidR="003A4F25" w:rsidRDefault="003A4F25" w:rsidP="003A4F25">
      <w:pPr>
        <w:widowControl w:val="0"/>
        <w:autoSpaceDE w:val="0"/>
        <w:autoSpaceDN w:val="0"/>
        <w:adjustRightInd w:val="0"/>
        <w:spacing w:before="60" w:after="0" w:line="240" w:lineRule="auto"/>
        <w:ind w:left="2880" w:firstLine="720"/>
        <w:rPr>
          <w:rFonts w:cs="Calibri"/>
          <w:b/>
          <w:bCs/>
          <w:sz w:val="20"/>
          <w:szCs w:val="20"/>
        </w:rPr>
      </w:pPr>
    </w:p>
    <w:p w:rsidR="003A4F25" w:rsidRDefault="003A4F25" w:rsidP="003A4F25">
      <w:pPr>
        <w:widowControl w:val="0"/>
        <w:autoSpaceDE w:val="0"/>
        <w:autoSpaceDN w:val="0"/>
        <w:adjustRightInd w:val="0"/>
        <w:spacing w:before="60" w:after="0" w:line="240" w:lineRule="auto"/>
        <w:ind w:left="2880" w:firstLine="720"/>
        <w:rPr>
          <w:rFonts w:cs="Calibri"/>
          <w:b/>
          <w:bCs/>
          <w:sz w:val="20"/>
          <w:szCs w:val="20"/>
        </w:rPr>
      </w:pPr>
    </w:p>
    <w:p w:rsidR="003A4F25" w:rsidRDefault="003A4F25" w:rsidP="003A4F25">
      <w:pPr>
        <w:widowControl w:val="0"/>
        <w:autoSpaceDE w:val="0"/>
        <w:autoSpaceDN w:val="0"/>
        <w:adjustRightInd w:val="0"/>
        <w:spacing w:before="60" w:after="0" w:line="240" w:lineRule="auto"/>
        <w:ind w:left="2880" w:firstLine="720"/>
        <w:rPr>
          <w:rFonts w:cs="Calibri"/>
          <w:b/>
          <w:bCs/>
          <w:sz w:val="20"/>
          <w:szCs w:val="20"/>
        </w:rPr>
      </w:pPr>
    </w:p>
    <w:p w:rsidR="003A4F25" w:rsidRDefault="003A4F25" w:rsidP="003A4F25">
      <w:pPr>
        <w:widowControl w:val="0"/>
        <w:autoSpaceDE w:val="0"/>
        <w:autoSpaceDN w:val="0"/>
        <w:adjustRightInd w:val="0"/>
        <w:spacing w:before="60" w:after="0" w:line="240" w:lineRule="auto"/>
        <w:ind w:left="2880" w:firstLine="720"/>
        <w:rPr>
          <w:rFonts w:cs="Calibri"/>
          <w:b/>
          <w:bCs/>
          <w:sz w:val="20"/>
          <w:szCs w:val="20"/>
        </w:rPr>
      </w:pPr>
    </w:p>
    <w:p w:rsidR="003A4F25" w:rsidRDefault="003A4F25" w:rsidP="003A4F25">
      <w:pPr>
        <w:widowControl w:val="0"/>
        <w:autoSpaceDE w:val="0"/>
        <w:autoSpaceDN w:val="0"/>
        <w:adjustRightInd w:val="0"/>
        <w:spacing w:before="60" w:after="0" w:line="240" w:lineRule="auto"/>
        <w:ind w:left="2880" w:firstLine="720"/>
        <w:rPr>
          <w:rFonts w:cs="Calibri"/>
          <w:b/>
          <w:bCs/>
          <w:sz w:val="20"/>
          <w:szCs w:val="20"/>
        </w:rPr>
      </w:pPr>
    </w:p>
    <w:p w:rsidR="003A4F25" w:rsidRDefault="003A4F25" w:rsidP="003A4F25">
      <w:pPr>
        <w:widowControl w:val="0"/>
        <w:autoSpaceDE w:val="0"/>
        <w:autoSpaceDN w:val="0"/>
        <w:adjustRightInd w:val="0"/>
        <w:spacing w:before="60" w:after="0" w:line="240" w:lineRule="auto"/>
        <w:ind w:left="2880" w:firstLine="720"/>
        <w:rPr>
          <w:rFonts w:cs="Calibri"/>
          <w:b/>
          <w:bCs/>
          <w:sz w:val="20"/>
          <w:szCs w:val="20"/>
        </w:rPr>
      </w:pPr>
      <w:r>
        <w:rPr>
          <w:rFonts w:cs="Calibri"/>
          <w:b/>
          <w:bCs/>
          <w:sz w:val="20"/>
          <w:szCs w:val="20"/>
        </w:rPr>
        <w:t xml:space="preserve">             </w:t>
      </w:r>
      <w:r>
        <w:rPr>
          <w:rFonts w:cs="Calibri"/>
          <w:b/>
          <w:bCs/>
          <w:sz w:val="20"/>
          <w:szCs w:val="20"/>
        </w:rPr>
        <w:tab/>
      </w:r>
      <w:r>
        <w:rPr>
          <w:rFonts w:cs="Calibri"/>
          <w:b/>
          <w:bCs/>
          <w:sz w:val="20"/>
          <w:szCs w:val="20"/>
        </w:rPr>
        <w:tab/>
      </w:r>
      <w:r>
        <w:rPr>
          <w:rFonts w:cs="Calibri"/>
          <w:b/>
          <w:bCs/>
          <w:sz w:val="20"/>
          <w:szCs w:val="20"/>
        </w:rPr>
        <w:tab/>
      </w:r>
      <w:r>
        <w:rPr>
          <w:rFonts w:cs="Calibri"/>
          <w:b/>
          <w:bCs/>
          <w:sz w:val="20"/>
          <w:szCs w:val="20"/>
        </w:rPr>
        <w:tab/>
      </w:r>
      <w:r>
        <w:rPr>
          <w:rFonts w:cs="Calibri"/>
          <w:b/>
          <w:bCs/>
          <w:sz w:val="20"/>
          <w:szCs w:val="20"/>
        </w:rPr>
        <w:tab/>
      </w:r>
      <w:r>
        <w:rPr>
          <w:rFonts w:cs="Calibri"/>
          <w:b/>
          <w:bCs/>
          <w:sz w:val="20"/>
          <w:szCs w:val="20"/>
        </w:rPr>
        <w:tab/>
        <w:t>(3</w:t>
      </w:r>
      <w:r w:rsidRPr="0063028B">
        <w:rPr>
          <w:rFonts w:cs="Calibri"/>
          <w:b/>
          <w:bCs/>
          <w:sz w:val="20"/>
          <w:szCs w:val="20"/>
        </w:rPr>
        <w:t>)</w:t>
      </w:r>
    </w:p>
    <w:p w:rsidR="003A4F25" w:rsidRPr="0063028B" w:rsidRDefault="003A4F25" w:rsidP="003A4F25">
      <w:pPr>
        <w:widowControl w:val="0"/>
        <w:autoSpaceDE w:val="0"/>
        <w:autoSpaceDN w:val="0"/>
        <w:adjustRightInd w:val="0"/>
        <w:spacing w:before="60" w:after="0" w:line="240" w:lineRule="auto"/>
        <w:jc w:val="right"/>
        <w:rPr>
          <w:rFonts w:cs="Calibri"/>
          <w:b/>
          <w:bCs/>
          <w:sz w:val="20"/>
          <w:szCs w:val="20"/>
        </w:rPr>
      </w:pPr>
      <w:r w:rsidRPr="0063028B">
        <w:rPr>
          <w:rFonts w:cs="Calibri"/>
          <w:b/>
          <w:bCs/>
          <w:sz w:val="20"/>
          <w:szCs w:val="20"/>
        </w:rPr>
        <w:t xml:space="preserve">(Total </w:t>
      </w:r>
      <w:r>
        <w:rPr>
          <w:rFonts w:cs="Calibri"/>
          <w:b/>
          <w:bCs/>
          <w:sz w:val="20"/>
          <w:szCs w:val="20"/>
        </w:rPr>
        <w:t>5</w:t>
      </w:r>
      <w:r w:rsidRPr="0063028B">
        <w:rPr>
          <w:rFonts w:cs="Calibri"/>
          <w:b/>
          <w:bCs/>
          <w:sz w:val="20"/>
          <w:szCs w:val="20"/>
        </w:rPr>
        <w:t xml:space="preserve"> marks)</w:t>
      </w:r>
    </w:p>
    <w:p w:rsidR="003A4F25" w:rsidRPr="0063028B" w:rsidRDefault="003A4F25" w:rsidP="003A4F25">
      <w:pPr>
        <w:widowControl w:val="0"/>
        <w:autoSpaceDE w:val="0"/>
        <w:autoSpaceDN w:val="0"/>
        <w:adjustRightInd w:val="0"/>
        <w:spacing w:before="60" w:after="0" w:line="240" w:lineRule="auto"/>
        <w:ind w:left="7920" w:firstLine="720"/>
        <w:jc w:val="both"/>
        <w:rPr>
          <w:rFonts w:cs="Calibri"/>
          <w:b/>
          <w:bCs/>
          <w:sz w:val="20"/>
          <w:szCs w:val="20"/>
        </w:rPr>
      </w:pPr>
    </w:p>
    <w:p w:rsidR="003A4F25" w:rsidRPr="00922C5B" w:rsidRDefault="003A4F25" w:rsidP="003A4F25">
      <w:pPr>
        <w:spacing w:line="240" w:lineRule="auto"/>
        <w:rPr>
          <w:rFonts w:cstheme="minorHAnsi"/>
        </w:rPr>
      </w:pPr>
    </w:p>
    <w:p w:rsidR="003A4F25" w:rsidRPr="00922C5B" w:rsidRDefault="003A4F25" w:rsidP="003A4F25">
      <w:pPr>
        <w:spacing w:line="240" w:lineRule="auto"/>
        <w:rPr>
          <w:rFonts w:cstheme="minorHAnsi"/>
        </w:rPr>
      </w:pPr>
      <w:r w:rsidRPr="00F97E89">
        <w:rPr>
          <w:rFonts w:cstheme="minorHAnsi"/>
          <w:b/>
          <w:sz w:val="28"/>
        </w:rPr>
        <w:t>Q5.</w:t>
      </w:r>
      <w:r w:rsidRPr="00F97E89">
        <w:rPr>
          <w:rFonts w:cstheme="minorHAnsi"/>
          <w:sz w:val="28"/>
        </w:rPr>
        <w:t xml:space="preserve"> </w:t>
      </w:r>
      <w:r w:rsidRPr="00922C5B">
        <w:rPr>
          <w:rFonts w:cstheme="minorHAnsi"/>
        </w:rPr>
        <w:t>Describe the process of calorimetry</w:t>
      </w:r>
      <w:r>
        <w:rPr>
          <w:rFonts w:cstheme="minorHAnsi"/>
        </w:rPr>
        <w:t xml:space="preserve">. </w:t>
      </w:r>
    </w:p>
    <w:p w:rsidR="003A4F25" w:rsidRDefault="003A4F25" w:rsidP="003A4F25">
      <w:pPr>
        <w:widowControl w:val="0"/>
        <w:autoSpaceDE w:val="0"/>
        <w:autoSpaceDN w:val="0"/>
        <w:adjustRightInd w:val="0"/>
        <w:spacing w:after="0" w:line="240" w:lineRule="auto"/>
        <w:rPr>
          <w:rFonts w:cstheme="minorHAnsi"/>
          <w:b/>
          <w:bCs/>
          <w:sz w:val="20"/>
          <w:szCs w:val="20"/>
        </w:rPr>
      </w:pP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Pr="00922C5B" w:rsidRDefault="003A4F25" w:rsidP="003A4F25">
      <w:pPr>
        <w:widowControl w:val="0"/>
        <w:autoSpaceDE w:val="0"/>
        <w:autoSpaceDN w:val="0"/>
        <w:adjustRightInd w:val="0"/>
        <w:spacing w:before="240" w:after="0" w:line="240" w:lineRule="auto"/>
        <w:ind w:left="1134" w:right="567"/>
        <w:rPr>
          <w:rFonts w:cs="Calibri"/>
        </w:rPr>
      </w:pPr>
      <w:r w:rsidRPr="00922C5B">
        <w:rPr>
          <w:rFonts w:cs="Calibri"/>
        </w:rPr>
        <w:t>___________________________________________________________________</w:t>
      </w:r>
    </w:p>
    <w:p w:rsidR="003A4F25" w:rsidRDefault="003A4F25" w:rsidP="003A4F25">
      <w:pPr>
        <w:widowControl w:val="0"/>
        <w:autoSpaceDE w:val="0"/>
        <w:autoSpaceDN w:val="0"/>
        <w:adjustRightInd w:val="0"/>
        <w:spacing w:before="240" w:after="0" w:line="240" w:lineRule="auto"/>
        <w:ind w:left="1134" w:right="567"/>
        <w:rPr>
          <w:rFonts w:cstheme="minorHAnsi"/>
          <w:b/>
          <w:bCs/>
          <w:sz w:val="20"/>
          <w:szCs w:val="20"/>
        </w:rPr>
      </w:pPr>
      <w:r w:rsidRPr="00922C5B">
        <w:rPr>
          <w:rFonts w:cs="Calibri"/>
        </w:rPr>
        <w:t>___________________________________________________________________</w:t>
      </w:r>
      <w:r>
        <w:rPr>
          <w:rFonts w:cs="Calibri"/>
        </w:rPr>
        <w:t xml:space="preserve">     </w:t>
      </w:r>
      <w:r>
        <w:rPr>
          <w:rFonts w:cstheme="minorHAnsi"/>
          <w:b/>
          <w:bCs/>
          <w:sz w:val="20"/>
          <w:szCs w:val="20"/>
        </w:rPr>
        <w:t>(5)</w:t>
      </w:r>
    </w:p>
    <w:p w:rsidR="003A4F25" w:rsidRPr="0063028B" w:rsidRDefault="003A4F25" w:rsidP="003A4F25">
      <w:pPr>
        <w:widowControl w:val="0"/>
        <w:autoSpaceDE w:val="0"/>
        <w:autoSpaceDN w:val="0"/>
        <w:adjustRightInd w:val="0"/>
        <w:spacing w:before="60" w:after="0" w:line="240" w:lineRule="auto"/>
        <w:jc w:val="right"/>
        <w:rPr>
          <w:rFonts w:cs="Calibri"/>
          <w:b/>
          <w:bCs/>
          <w:sz w:val="20"/>
          <w:szCs w:val="20"/>
        </w:rPr>
      </w:pPr>
      <w:r w:rsidRPr="0063028B">
        <w:rPr>
          <w:rFonts w:cs="Calibri"/>
          <w:b/>
          <w:bCs/>
          <w:sz w:val="20"/>
          <w:szCs w:val="20"/>
        </w:rPr>
        <w:t xml:space="preserve">(Total </w:t>
      </w:r>
      <w:r>
        <w:rPr>
          <w:rFonts w:cs="Calibri"/>
          <w:b/>
          <w:bCs/>
          <w:sz w:val="20"/>
          <w:szCs w:val="20"/>
        </w:rPr>
        <w:t>5</w:t>
      </w:r>
      <w:r w:rsidRPr="0063028B">
        <w:rPr>
          <w:rFonts w:cs="Calibri"/>
          <w:b/>
          <w:bCs/>
          <w:sz w:val="20"/>
          <w:szCs w:val="20"/>
        </w:rPr>
        <w:t xml:space="preserve"> marks)</w:t>
      </w:r>
    </w:p>
    <w:p w:rsidR="003A4F25" w:rsidRPr="0063028B" w:rsidRDefault="003A4F25" w:rsidP="003A4F25">
      <w:pPr>
        <w:widowControl w:val="0"/>
        <w:autoSpaceDE w:val="0"/>
        <w:autoSpaceDN w:val="0"/>
        <w:adjustRightInd w:val="0"/>
        <w:spacing w:before="240" w:after="0" w:line="240" w:lineRule="auto"/>
        <w:ind w:left="1134" w:right="567"/>
        <w:rPr>
          <w:rFonts w:cs="Calibri"/>
        </w:rPr>
        <w:sectPr w:rsidR="003A4F25" w:rsidRPr="0063028B">
          <w:footerReference w:type="default" r:id="rId9"/>
          <w:pgSz w:w="11907" w:h="16839"/>
          <w:pgMar w:top="850" w:right="567" w:bottom="850" w:left="1417" w:header="720" w:footer="850" w:gutter="0"/>
          <w:cols w:space="720"/>
          <w:noEndnote/>
        </w:sectPr>
      </w:pPr>
    </w:p>
    <w:p w:rsidR="003A4F25" w:rsidRPr="00C776C7" w:rsidRDefault="003A4F25" w:rsidP="003A4F25">
      <w:pPr>
        <w:rPr>
          <w:rFonts w:ascii="Comic Sans MS" w:hAnsi="Comic Sans MS"/>
          <w:sz w:val="20"/>
          <w:szCs w:val="20"/>
        </w:rPr>
      </w:pPr>
    </w:p>
    <w:p w:rsidR="003A4F25" w:rsidRPr="00C776C7" w:rsidRDefault="003A4F25" w:rsidP="003A4F25">
      <w:pPr>
        <w:spacing w:line="240" w:lineRule="auto"/>
        <w:contextualSpacing/>
      </w:pPr>
    </w:p>
    <w:p w:rsidR="003A4F25" w:rsidRDefault="003A4F25" w:rsidP="003A4F25"/>
    <w:p w:rsidR="003A4F25" w:rsidRDefault="003A4F25" w:rsidP="003A4F25"/>
    <w:p w:rsidR="003A4F25" w:rsidRPr="00922C5B" w:rsidRDefault="003A4F25" w:rsidP="003A4F25">
      <w:pPr>
        <w:widowControl w:val="0"/>
        <w:autoSpaceDE w:val="0"/>
        <w:autoSpaceDN w:val="0"/>
        <w:adjustRightInd w:val="0"/>
        <w:spacing w:before="450" w:after="45" w:line="240" w:lineRule="auto"/>
        <w:ind w:left="150" w:right="45"/>
        <w:rPr>
          <w:rFonts w:cstheme="minorHAnsi"/>
          <w:b/>
          <w:bCs/>
          <w:sz w:val="20"/>
          <w:szCs w:val="20"/>
        </w:rPr>
      </w:pPr>
    </w:p>
    <w:p w:rsidR="00FE2FB1" w:rsidRDefault="00FE2FB1"/>
    <w:sectPr w:rsidR="00FE2FB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505D" w:rsidRDefault="00B905D9">
      <w:pPr>
        <w:spacing w:after="0" w:line="240" w:lineRule="auto"/>
      </w:pPr>
      <w:r>
        <w:separator/>
      </w:r>
    </w:p>
  </w:endnote>
  <w:endnote w:type="continuationSeparator" w:id="0">
    <w:p w:rsidR="00DD505D" w:rsidRDefault="00B90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5E5A" w:rsidRDefault="003A4F25">
    <w:pPr>
      <w:framePr w:wrap="auto" w:vAnchor="page" w:hAnchor="page" w:x="5212" w:y="15890"/>
      <w:widowControl w:val="0"/>
      <w:autoSpaceDE w:val="0"/>
      <w:autoSpaceDN w:val="0"/>
      <w:adjustRightInd w:val="0"/>
      <w:spacing w:after="0" w:line="240" w:lineRule="auto"/>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PAGE</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NUMPAGES</w:instrText>
    </w:r>
    <w:r>
      <w:rPr>
        <w:rFonts w:ascii="Arial" w:hAnsi="Arial" w:cs="Arial"/>
      </w:rPr>
      <w:fldChar w:fldCharType="separate"/>
    </w:r>
    <w:r>
      <w:rPr>
        <w:rFonts w:ascii="Arial" w:hAnsi="Arial" w:cs="Arial"/>
        <w:noProof/>
      </w:rPr>
      <w:t>1</w:t>
    </w:r>
    <w:r>
      <w:rPr>
        <w:rFonts w:ascii="Arial" w:hAnsi="Arial" w:cs="Arial"/>
      </w:rPr>
      <w:fldChar w:fldCharType="end"/>
    </w:r>
  </w:p>
  <w:p w:rsidR="008C5E5A" w:rsidRDefault="00901BCF">
    <w:pPr>
      <w:widowControl w:val="0"/>
      <w:autoSpaceDE w:val="0"/>
      <w:autoSpaceDN w:val="0"/>
      <w:adjustRightInd w:val="0"/>
      <w:spacing w:before="567" w:after="0" w:line="20" w:lineRule="exact"/>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4249" w:rsidRDefault="003A4F25">
    <w:pPr>
      <w:framePr w:wrap="auto" w:vAnchor="page" w:hAnchor="page" w:x="5212" w:y="15890"/>
      <w:widowControl w:val="0"/>
      <w:autoSpaceDE w:val="0"/>
      <w:autoSpaceDN w:val="0"/>
      <w:adjustRightInd w:val="0"/>
      <w:spacing w:after="0" w:line="240" w:lineRule="auto"/>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PAGE</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NUMPAGES</w:instrText>
    </w:r>
    <w:r>
      <w:rPr>
        <w:rFonts w:ascii="Arial" w:hAnsi="Arial" w:cs="Arial"/>
      </w:rPr>
      <w:fldChar w:fldCharType="separate"/>
    </w:r>
    <w:r>
      <w:rPr>
        <w:rFonts w:ascii="Arial" w:hAnsi="Arial" w:cs="Arial"/>
        <w:noProof/>
      </w:rPr>
      <w:t>1</w:t>
    </w:r>
    <w:r>
      <w:rPr>
        <w:rFonts w:ascii="Arial" w:hAnsi="Arial" w:cs="Arial"/>
      </w:rPr>
      <w:fldChar w:fldCharType="end"/>
    </w:r>
  </w:p>
  <w:p w:rsidR="00324249" w:rsidRDefault="00901BCF">
    <w:pPr>
      <w:widowControl w:val="0"/>
      <w:autoSpaceDE w:val="0"/>
      <w:autoSpaceDN w:val="0"/>
      <w:adjustRightInd w:val="0"/>
      <w:spacing w:before="567" w:after="0" w:line="20" w:lineRule="exac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505D" w:rsidRDefault="00B905D9">
      <w:pPr>
        <w:spacing w:after="0" w:line="240" w:lineRule="auto"/>
      </w:pPr>
      <w:r>
        <w:separator/>
      </w:r>
    </w:p>
  </w:footnote>
  <w:footnote w:type="continuationSeparator" w:id="0">
    <w:p w:rsidR="00DD505D" w:rsidRDefault="00B905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63E07"/>
    <w:multiLevelType w:val="hybridMultilevel"/>
    <w:tmpl w:val="8A8A3E78"/>
    <w:lvl w:ilvl="0" w:tplc="50BEE248">
      <w:start w:val="1"/>
      <w:numFmt w:val="lowerLetter"/>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DE1EF8"/>
    <w:multiLevelType w:val="hybridMultilevel"/>
    <w:tmpl w:val="D55A8F4E"/>
    <w:lvl w:ilvl="0" w:tplc="D9CC29DC">
      <w:start w:val="2"/>
      <w:numFmt w:val="lowerLetter"/>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5302C8"/>
    <w:multiLevelType w:val="hybridMultilevel"/>
    <w:tmpl w:val="A4FABE82"/>
    <w:lvl w:ilvl="0" w:tplc="08090011">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F25"/>
    <w:rsid w:val="003A4F25"/>
    <w:rsid w:val="004606D6"/>
    <w:rsid w:val="00901BCF"/>
    <w:rsid w:val="00B905D9"/>
    <w:rsid w:val="00DD505D"/>
    <w:rsid w:val="00FE2F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ED6178-4B2E-457F-84C6-F52C16CD8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4F25"/>
    <w:rPr>
      <w:rFonts w:eastAsiaTheme="minorEastAsia"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F25"/>
    <w:pPr>
      <w:ind w:left="720"/>
      <w:contextualSpacing/>
    </w:pPr>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1663</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11126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Archibald</dc:creator>
  <cp:keywords/>
  <dc:description/>
  <cp:lastModifiedBy>Gemma Archibald</cp:lastModifiedBy>
  <cp:revision>3</cp:revision>
  <dcterms:created xsi:type="dcterms:W3CDTF">2020-04-30T09:13:00Z</dcterms:created>
  <dcterms:modified xsi:type="dcterms:W3CDTF">2020-04-30T09:39:00Z</dcterms:modified>
</cp:coreProperties>
</file>