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25F" w:rsidRDefault="004B4707" w:rsidP="006F325F">
      <w:pPr>
        <w:widowControl w:val="0"/>
        <w:autoSpaceDE w:val="0"/>
        <w:autoSpaceDN w:val="0"/>
        <w:adjustRightInd w:val="0"/>
        <w:spacing w:before="450" w:after="45" w:line="240" w:lineRule="auto"/>
        <w:ind w:right="4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Neuromuscular junction homework.  NAME: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4707" w:rsidTr="004B4707">
        <w:tc>
          <w:tcPr>
            <w:tcW w:w="9016" w:type="dxa"/>
          </w:tcPr>
          <w:p w:rsidR="004B4707" w:rsidRDefault="004B4707" w:rsidP="006F325F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 plan following completion</w:t>
            </w:r>
          </w:p>
          <w:p w:rsidR="004B4707" w:rsidRDefault="004B4707" w:rsidP="006F325F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Arial" w:hAnsi="Arial" w:cs="Arial"/>
                <w:sz w:val="24"/>
                <w:szCs w:val="24"/>
              </w:rPr>
            </w:pPr>
          </w:p>
          <w:p w:rsidR="004B4707" w:rsidRDefault="004B4707" w:rsidP="006F325F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B4707" w:rsidRPr="006F325F" w:rsidRDefault="004B4707" w:rsidP="006F325F">
      <w:pPr>
        <w:widowControl w:val="0"/>
        <w:autoSpaceDE w:val="0"/>
        <w:autoSpaceDN w:val="0"/>
        <w:adjustRightInd w:val="0"/>
        <w:spacing w:before="450" w:after="45" w:line="240" w:lineRule="auto"/>
        <w:ind w:right="45"/>
        <w:rPr>
          <w:rFonts w:ascii="Arial" w:hAnsi="Arial" w:cs="Arial"/>
          <w:sz w:val="24"/>
          <w:szCs w:val="24"/>
        </w:rPr>
      </w:pPr>
    </w:p>
    <w:p w:rsidR="008347D5" w:rsidRDefault="00A64219" w:rsidP="00A64219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Q1</w:t>
      </w:r>
      <w:r w:rsidR="008347D5"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.</w:t>
      </w:r>
      <w:r>
        <w:rPr>
          <w:rFonts w:ascii="Arial" w:hAnsi="Arial" w:cs="Arial"/>
          <w:lang w:val="en-US"/>
        </w:rPr>
        <w:t xml:space="preserve"> </w:t>
      </w:r>
      <w:r w:rsidR="008347D5">
        <w:rPr>
          <w:rFonts w:ascii="Arial" w:hAnsi="Arial" w:cs="Arial"/>
          <w:lang w:val="en-US"/>
        </w:rPr>
        <w:t xml:space="preserve">  Surgeons sometimes use a drug called </w:t>
      </w:r>
      <w:proofErr w:type="spellStart"/>
      <w:r w:rsidR="008347D5">
        <w:rPr>
          <w:rFonts w:ascii="Arial" w:hAnsi="Arial" w:cs="Arial"/>
          <w:lang w:val="en-US"/>
        </w:rPr>
        <w:t>pancuronium</w:t>
      </w:r>
      <w:proofErr w:type="spellEnd"/>
      <w:r w:rsidR="008347D5">
        <w:rPr>
          <w:rFonts w:ascii="Arial" w:hAnsi="Arial" w:cs="Arial"/>
          <w:lang w:val="en-US"/>
        </w:rPr>
        <w:t xml:space="preserve"> to stop muscles contracting during an operation.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Pancuronium</w:t>
      </w:r>
      <w:proofErr w:type="spellEnd"/>
      <w:r>
        <w:rPr>
          <w:rFonts w:ascii="Arial" w:hAnsi="Arial" w:cs="Arial"/>
          <w:lang w:val="en-US"/>
        </w:rPr>
        <w:t xml:space="preserve"> binds to acetylcholine receptors on muscle </w:t>
      </w:r>
      <w:proofErr w:type="spellStart"/>
      <w:r>
        <w:rPr>
          <w:rFonts w:ascii="Arial" w:hAnsi="Arial" w:cs="Arial"/>
          <w:lang w:val="en-US"/>
        </w:rPr>
        <w:t>fibres</w:t>
      </w:r>
      <w:proofErr w:type="spellEnd"/>
      <w:r>
        <w:rPr>
          <w:rFonts w:ascii="Arial" w:hAnsi="Arial" w:cs="Arial"/>
          <w:lang w:val="en-US"/>
        </w:rPr>
        <w:t>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(a)     Suggest why </w:t>
      </w:r>
      <w:proofErr w:type="spellStart"/>
      <w:r>
        <w:rPr>
          <w:rFonts w:ascii="Arial" w:hAnsi="Arial" w:cs="Arial"/>
          <w:lang w:val="en-US"/>
        </w:rPr>
        <w:t>pancuronium</w:t>
      </w:r>
      <w:proofErr w:type="spellEnd"/>
      <w:r>
        <w:rPr>
          <w:rFonts w:ascii="Arial" w:hAnsi="Arial" w:cs="Arial"/>
          <w:lang w:val="en-US"/>
        </w:rPr>
        <w:t xml:space="preserve"> is able to bind to acetylcholine receptors.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</w:t>
      </w:r>
      <w:proofErr w:type="spellStart"/>
      <w:r>
        <w:rPr>
          <w:rFonts w:ascii="Arial" w:hAnsi="Arial" w:cs="Arial"/>
          <w:lang w:val="en-US"/>
        </w:rPr>
        <w:t>Pancuronium</w:t>
      </w:r>
      <w:proofErr w:type="spellEnd"/>
      <w:r>
        <w:rPr>
          <w:rFonts w:ascii="Arial" w:hAnsi="Arial" w:cs="Arial"/>
          <w:lang w:val="en-US"/>
        </w:rPr>
        <w:t xml:space="preserve"> causes muscle paralysis. Explain how.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A12189" w:rsidP="008347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8347D5">
        <w:rPr>
          <w:rFonts w:ascii="Arial" w:hAnsi="Arial" w:cs="Arial"/>
          <w:b/>
          <w:bCs/>
          <w:sz w:val="20"/>
          <w:szCs w:val="20"/>
          <w:lang w:val="en-US"/>
        </w:rPr>
        <w:t>(3)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(Total 5 marks)</w:t>
      </w:r>
    </w:p>
    <w:p w:rsidR="00A64219" w:rsidRDefault="00A64219" w:rsidP="008347D5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</w:p>
    <w:p w:rsidR="008347D5" w:rsidRDefault="00A64219" w:rsidP="00A64219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Q2.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(a)     Explain how a resting potential is maintained in a </w:t>
      </w:r>
      <w:proofErr w:type="spellStart"/>
      <w:r>
        <w:rPr>
          <w:rFonts w:ascii="Arial" w:hAnsi="Arial" w:cs="Arial"/>
          <w:lang w:val="en-US"/>
        </w:rPr>
        <w:t>neurone</w:t>
      </w:r>
      <w:proofErr w:type="spellEnd"/>
      <w:r>
        <w:rPr>
          <w:rFonts w:ascii="Arial" w:hAnsi="Arial" w:cs="Arial"/>
          <w:lang w:val="en-US"/>
        </w:rPr>
        <w:t>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Pr="00E0703B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A64219">
        <w:rPr>
          <w:rFonts w:ascii="Arial" w:hAnsi="Arial" w:cs="Arial"/>
          <w:b/>
          <w:bCs/>
          <w:sz w:val="20"/>
          <w:szCs w:val="20"/>
          <w:lang w:val="en-US"/>
        </w:rPr>
        <w:t xml:space="preserve">      </w:t>
      </w:r>
      <w:r>
        <w:rPr>
          <w:rFonts w:ascii="Arial" w:hAnsi="Arial" w:cs="Arial"/>
          <w:b/>
          <w:bCs/>
          <w:sz w:val="20"/>
          <w:szCs w:val="20"/>
          <w:lang w:val="en-US"/>
        </w:rPr>
        <w:t>(4)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In an investigation, an impulse was generated in a </w:t>
      </w:r>
      <w:proofErr w:type="spellStart"/>
      <w:r>
        <w:rPr>
          <w:rFonts w:ascii="Arial" w:hAnsi="Arial" w:cs="Arial"/>
          <w:lang w:val="en-US"/>
        </w:rPr>
        <w:t>neurone</w:t>
      </w:r>
      <w:proofErr w:type="spellEnd"/>
      <w:r>
        <w:rPr>
          <w:rFonts w:ascii="Arial" w:hAnsi="Arial" w:cs="Arial"/>
          <w:lang w:val="en-US"/>
        </w:rPr>
        <w:t xml:space="preserve"> using electrodes. During transmission along the </w:t>
      </w:r>
      <w:proofErr w:type="spellStart"/>
      <w:r>
        <w:rPr>
          <w:rFonts w:ascii="Arial" w:hAnsi="Arial" w:cs="Arial"/>
          <w:lang w:val="en-US"/>
        </w:rPr>
        <w:t>neurone</w:t>
      </w:r>
      <w:proofErr w:type="spellEnd"/>
      <w:r>
        <w:rPr>
          <w:rFonts w:ascii="Arial" w:hAnsi="Arial" w:cs="Arial"/>
          <w:lang w:val="en-US"/>
        </w:rPr>
        <w:t xml:space="preserve">, an action potential was recorded at one point on the </w:t>
      </w:r>
      <w:proofErr w:type="spellStart"/>
      <w:r>
        <w:rPr>
          <w:rFonts w:ascii="Arial" w:hAnsi="Arial" w:cs="Arial"/>
          <w:lang w:val="en-US"/>
        </w:rPr>
        <w:t>neurone</w:t>
      </w:r>
      <w:proofErr w:type="spellEnd"/>
      <w:r>
        <w:rPr>
          <w:rFonts w:ascii="Arial" w:hAnsi="Arial" w:cs="Arial"/>
          <w:lang w:val="en-US"/>
        </w:rPr>
        <w:t>. When the impulse reached the neuromuscular junction, it stimulated a muscle cell to contract. The force generated by the contraction was measured. The results are shown in the graph.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distance between the point on the </w:t>
      </w:r>
      <w:proofErr w:type="spellStart"/>
      <w:r>
        <w:rPr>
          <w:rFonts w:ascii="Arial" w:hAnsi="Arial" w:cs="Arial"/>
          <w:lang w:val="en-US"/>
        </w:rPr>
        <w:t>neurone</w:t>
      </w:r>
      <w:proofErr w:type="spellEnd"/>
      <w:r>
        <w:rPr>
          <w:rFonts w:ascii="Arial" w:hAnsi="Arial" w:cs="Arial"/>
          <w:lang w:val="en-US"/>
        </w:rPr>
        <w:t xml:space="preserve"> where the action potential was measured and the neuromuscular junction was exactly 18 mm.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34050" cy="3143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219" w:rsidRDefault="00A64219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</w:p>
    <w:p w:rsidR="00A64219" w:rsidRDefault="00A64219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</w:p>
    <w:p w:rsidR="00A64219" w:rsidRDefault="00A64219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</w:t>
      </w:r>
      <w:proofErr w:type="spellStart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 xml:space="preserve">)      Use the graph to estimate the time between the maximum </w:t>
      </w:r>
      <w:proofErr w:type="spellStart"/>
      <w:r>
        <w:rPr>
          <w:rFonts w:ascii="Arial" w:hAnsi="Arial" w:cs="Arial"/>
          <w:lang w:val="en-US"/>
        </w:rPr>
        <w:t>depolarisation</w:t>
      </w:r>
      <w:proofErr w:type="spellEnd"/>
      <w:r>
        <w:rPr>
          <w:rFonts w:ascii="Arial" w:hAnsi="Arial" w:cs="Arial"/>
          <w:lang w:val="en-US"/>
        </w:rPr>
        <w:t xml:space="preserve"> and the start of contraction by the muscle cell.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A64219" w:rsidRDefault="00A64219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</w:p>
    <w:p w:rsidR="00A64219" w:rsidRDefault="00A64219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</w:p>
    <w:p w:rsidR="00A64219" w:rsidRDefault="00A64219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right="2098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Time ................................ </w:t>
      </w:r>
      <w:proofErr w:type="spellStart"/>
      <w:r>
        <w:rPr>
          <w:rFonts w:ascii="Arial" w:hAnsi="Arial" w:cs="Arial"/>
          <w:lang w:val="en-US"/>
        </w:rPr>
        <w:t>ms</w:t>
      </w:r>
      <w:proofErr w:type="spellEnd"/>
    </w:p>
    <w:p w:rsidR="008347D5" w:rsidRDefault="008347D5" w:rsidP="008347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Use your answer to part (</w:t>
      </w:r>
      <w:proofErr w:type="spellStart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 xml:space="preserve">) to calculate the speed of transmission along this </w:t>
      </w:r>
      <w:proofErr w:type="spellStart"/>
      <w:r>
        <w:rPr>
          <w:rFonts w:ascii="Arial" w:hAnsi="Arial" w:cs="Arial"/>
          <w:lang w:val="en-US"/>
        </w:rPr>
        <w:t>neurone</w:t>
      </w:r>
      <w:proofErr w:type="spellEnd"/>
      <w:r>
        <w:rPr>
          <w:rFonts w:ascii="Arial" w:hAnsi="Arial" w:cs="Arial"/>
          <w:lang w:val="en-US"/>
        </w:rPr>
        <w:t xml:space="preserve"> to the muscle cell. Give your answer in mm per second.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Show your working.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 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right="2098"/>
        <w:jc w:val="right"/>
        <w:rPr>
          <w:rFonts w:ascii="Arial" w:hAnsi="Arial" w:cs="Arial"/>
          <w:sz w:val="14"/>
          <w:szCs w:val="14"/>
          <w:vertAlign w:val="superscript"/>
          <w:lang w:val="en-US"/>
        </w:rPr>
      </w:pPr>
      <w:r>
        <w:rPr>
          <w:rFonts w:ascii="Arial" w:hAnsi="Arial" w:cs="Arial"/>
          <w:lang w:val="en-US"/>
        </w:rPr>
        <w:t>Speed .................................. mm s</w:t>
      </w:r>
      <w:r>
        <w:rPr>
          <w:rFonts w:ascii="Arial" w:hAnsi="Arial" w:cs="Arial"/>
          <w:sz w:val="14"/>
          <w:szCs w:val="14"/>
          <w:vertAlign w:val="superscript"/>
          <w:lang w:val="en-US"/>
        </w:rPr>
        <w:t>–1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(iii)     Give </w:t>
      </w:r>
      <w:r>
        <w:rPr>
          <w:rFonts w:ascii="Arial" w:hAnsi="Arial" w:cs="Arial"/>
          <w:b/>
          <w:bCs/>
          <w:lang w:val="en-US"/>
        </w:rPr>
        <w:t xml:space="preserve">one </w:t>
      </w:r>
      <w:r>
        <w:rPr>
          <w:rFonts w:ascii="Arial" w:hAnsi="Arial" w:cs="Arial"/>
          <w:lang w:val="en-US"/>
        </w:rPr>
        <w:t xml:space="preserve">reason why the value calculated in part (ii) would be an underestimate of the speed of transmission of an impulse along a </w:t>
      </w:r>
      <w:proofErr w:type="spellStart"/>
      <w:r>
        <w:rPr>
          <w:rFonts w:ascii="Arial" w:hAnsi="Arial" w:cs="Arial"/>
          <w:lang w:val="en-US"/>
        </w:rPr>
        <w:t>neurone</w:t>
      </w:r>
      <w:proofErr w:type="spellEnd"/>
      <w:r>
        <w:rPr>
          <w:rFonts w:ascii="Arial" w:hAnsi="Arial" w:cs="Arial"/>
          <w:lang w:val="en-US"/>
        </w:rPr>
        <w:t>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Acetylcholine is the neurotransmitter at neuromuscular junctions.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(c)     Describe how the release of acetylcholine into a neuromuscular junction causes the cell membrane of a muscle </w:t>
      </w:r>
      <w:proofErr w:type="spellStart"/>
      <w:r>
        <w:rPr>
          <w:rFonts w:ascii="Arial" w:hAnsi="Arial" w:cs="Arial"/>
          <w:lang w:val="en-US"/>
        </w:rPr>
        <w:t>fibre</w:t>
      </w:r>
      <w:proofErr w:type="spellEnd"/>
      <w:r>
        <w:rPr>
          <w:rFonts w:ascii="Arial" w:hAnsi="Arial" w:cs="Arial"/>
          <w:lang w:val="en-US"/>
        </w:rPr>
        <w:t xml:space="preserve"> to </w:t>
      </w:r>
      <w:proofErr w:type="spellStart"/>
      <w:r>
        <w:rPr>
          <w:rFonts w:ascii="Arial" w:hAnsi="Arial" w:cs="Arial"/>
          <w:lang w:val="en-US"/>
        </w:rPr>
        <w:t>depolarise</w:t>
      </w:r>
      <w:proofErr w:type="spellEnd"/>
      <w:r>
        <w:rPr>
          <w:rFonts w:ascii="Arial" w:hAnsi="Arial" w:cs="Arial"/>
          <w:lang w:val="en-US"/>
        </w:rPr>
        <w:t>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(3)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Use your knowledge of the processes occurring at a neuromuscular junction to explain each of the following.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</w:t>
      </w:r>
      <w:proofErr w:type="spellStart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>)      The cobra is a very poisonous snake. The molecular structure of cobra toxin is similar to the molecular structure of acetylcholine. The toxin permanently prevents muscle contraction.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The insecticide DFP combines with the active site of the enzyme acetylcholinesterase. The muscles stay contracted until the insecticide is lost from the neuromuscular junction.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.............................................................................................................</w:t>
      </w:r>
    </w:p>
    <w:p w:rsidR="008347D5" w:rsidRDefault="008347D5" w:rsidP="008347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E82BA3" w:rsidRPr="00A12189" w:rsidRDefault="008347D5" w:rsidP="00A121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(Total 15 marks</w:t>
      </w:r>
      <w:bookmarkStart w:id="0" w:name="_GoBack"/>
      <w:bookmarkEnd w:id="0"/>
    </w:p>
    <w:sectPr w:rsidR="00E82BA3" w:rsidRPr="00A12189" w:rsidSect="00A121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7D5"/>
    <w:rsid w:val="004B4707"/>
    <w:rsid w:val="006F325F"/>
    <w:rsid w:val="008347D5"/>
    <w:rsid w:val="009D7062"/>
    <w:rsid w:val="00A12189"/>
    <w:rsid w:val="00A64219"/>
    <w:rsid w:val="00C2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7F9C3"/>
  <w15:chartTrackingRefBased/>
  <w15:docId w15:val="{EE75F3C9-CD34-48BB-BFBB-7D31EDDD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47D5"/>
    <w:rPr>
      <w:rFonts w:eastAsiaTheme="minorEastAsia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8347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4B4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Colls</dc:creator>
  <cp:keywords/>
  <dc:description/>
  <cp:lastModifiedBy>Gemma Archibald</cp:lastModifiedBy>
  <cp:revision>3</cp:revision>
  <dcterms:created xsi:type="dcterms:W3CDTF">2017-09-26T06:44:00Z</dcterms:created>
  <dcterms:modified xsi:type="dcterms:W3CDTF">2020-06-11T17:57:00Z</dcterms:modified>
</cp:coreProperties>
</file>